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E5D203A" w14:textId="20C0CE34" w:rsidR="00725984" w:rsidRPr="00FA1A5B" w:rsidRDefault="000828C4" w:rsidP="00F0613E">
      <w:pPr>
        <w:spacing w:line="357" w:lineRule="auto"/>
        <w:ind w:right="560"/>
        <w:jc w:val="center"/>
        <w:rPr>
          <w:rFonts w:ascii="Arial" w:eastAsia="Arial" w:hAnsi="Arial" w:cs="Arial"/>
          <w:b/>
          <w:bCs/>
        </w:rPr>
      </w:pPr>
      <w:r w:rsidRPr="00FA1A5B">
        <w:rPr>
          <w:rFonts w:ascii="Arial" w:eastAsia="Arial" w:hAnsi="Arial" w:cs="Arial"/>
          <w:b/>
          <w:bCs/>
        </w:rPr>
        <w:t>U</w:t>
      </w:r>
      <w:r w:rsidR="00691544" w:rsidRPr="00FA1A5B">
        <w:rPr>
          <w:rFonts w:ascii="Arial" w:eastAsia="Arial" w:hAnsi="Arial" w:cs="Arial"/>
          <w:b/>
          <w:bCs/>
        </w:rPr>
        <w:t>NIVERSIDAD NACIONAL AUTÓNOMA DE HONDURAS</w:t>
      </w:r>
    </w:p>
    <w:p w14:paraId="1C4E591F" w14:textId="55F66F05" w:rsidR="00691544" w:rsidRPr="00FA1A5B" w:rsidRDefault="00691544" w:rsidP="00F0613E">
      <w:pPr>
        <w:spacing w:line="357" w:lineRule="auto"/>
        <w:ind w:right="560"/>
        <w:jc w:val="center"/>
        <w:rPr>
          <w:rFonts w:ascii="Arial" w:eastAsia="Arial" w:hAnsi="Arial" w:cs="Arial"/>
          <w:b/>
          <w:bCs/>
        </w:rPr>
      </w:pPr>
      <w:r w:rsidRPr="00FA1A5B">
        <w:rPr>
          <w:rFonts w:ascii="Arial" w:eastAsia="Arial" w:hAnsi="Arial" w:cs="Arial"/>
          <w:b/>
          <w:bCs/>
        </w:rPr>
        <w:t xml:space="preserve"> FACULTAD DE CIENCIAS MÉDICAS </w:t>
      </w:r>
    </w:p>
    <w:p w14:paraId="04BDA965" w14:textId="056609CD" w:rsidR="00691544" w:rsidRPr="00FA1A5B" w:rsidRDefault="00691544">
      <w:pPr>
        <w:spacing w:line="20" w:lineRule="exact"/>
        <w:rPr>
          <w:rFonts w:ascii="Arial" w:eastAsia="Times New Roman" w:hAnsi="Arial" w:cs="Arial"/>
        </w:rPr>
      </w:pPr>
    </w:p>
    <w:p w14:paraId="7B1844D4" w14:textId="4CEFCC2F" w:rsidR="00691544" w:rsidRPr="00FA1A5B" w:rsidRDefault="00691544">
      <w:pPr>
        <w:spacing w:line="200" w:lineRule="exact"/>
        <w:rPr>
          <w:rFonts w:ascii="Arial" w:eastAsia="Times New Roman" w:hAnsi="Arial" w:cs="Arial"/>
        </w:rPr>
      </w:pPr>
    </w:p>
    <w:p w14:paraId="6D15819C" w14:textId="3692B5E5" w:rsidR="00691544" w:rsidRPr="00FA1A5B" w:rsidRDefault="00D17464">
      <w:pPr>
        <w:spacing w:line="200" w:lineRule="exact"/>
        <w:rPr>
          <w:rFonts w:ascii="Arial" w:eastAsia="Times New Roman" w:hAnsi="Arial" w:cs="Arial"/>
        </w:rPr>
      </w:pPr>
      <w:r>
        <w:rPr>
          <w:noProof/>
        </w:rPr>
        <w:drawing>
          <wp:anchor distT="0" distB="0" distL="114300" distR="114300" simplePos="0" relativeHeight="251658240" behindDoc="0" locked="0" layoutInCell="1" allowOverlap="1" wp14:anchorId="47042AFF" wp14:editId="555985C5">
            <wp:simplePos x="0" y="0"/>
            <wp:positionH relativeFrom="column">
              <wp:posOffset>2362200</wp:posOffset>
            </wp:positionH>
            <wp:positionV relativeFrom="paragraph">
              <wp:posOffset>12700</wp:posOffset>
            </wp:positionV>
            <wp:extent cx="956310" cy="1438275"/>
            <wp:effectExtent l="0" t="0" r="0" b="0"/>
            <wp:wrapNone/>
            <wp:docPr id="8" name="Imagen 8" descr="Resultado de imagen para logo u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a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31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A7882" w14:textId="77777777" w:rsidR="00B4460D" w:rsidRPr="00FA1A5B" w:rsidRDefault="00B4460D" w:rsidP="00B4460D">
      <w:pPr>
        <w:spacing w:line="20" w:lineRule="exact"/>
        <w:rPr>
          <w:rFonts w:ascii="Arial" w:eastAsia="Times New Roman" w:hAnsi="Arial" w:cs="Arial"/>
        </w:rPr>
      </w:pPr>
    </w:p>
    <w:p w14:paraId="7E2DD78F" w14:textId="04AF079B" w:rsidR="00B4460D" w:rsidRPr="00FA1A5B" w:rsidRDefault="00B4460D" w:rsidP="00B4460D">
      <w:pPr>
        <w:spacing w:line="200" w:lineRule="exact"/>
        <w:rPr>
          <w:rFonts w:ascii="Arial" w:eastAsia="Times New Roman" w:hAnsi="Arial" w:cs="Arial"/>
        </w:rPr>
      </w:pPr>
    </w:p>
    <w:p w14:paraId="3FB37BF7" w14:textId="5AB1A182" w:rsidR="00B4460D" w:rsidRPr="00FA1A5B" w:rsidRDefault="00B4460D" w:rsidP="00B4460D">
      <w:pPr>
        <w:spacing w:line="200" w:lineRule="exact"/>
        <w:rPr>
          <w:rFonts w:ascii="Arial" w:eastAsia="Times New Roman" w:hAnsi="Arial" w:cs="Arial"/>
        </w:rPr>
      </w:pPr>
    </w:p>
    <w:p w14:paraId="63A785AD" w14:textId="6271AD25" w:rsidR="00B4460D" w:rsidRPr="00FA1A5B" w:rsidRDefault="00B4460D" w:rsidP="00B4460D">
      <w:pPr>
        <w:spacing w:line="200" w:lineRule="exact"/>
        <w:rPr>
          <w:rFonts w:ascii="Arial" w:eastAsia="Times New Roman" w:hAnsi="Arial" w:cs="Arial"/>
        </w:rPr>
      </w:pPr>
    </w:p>
    <w:p w14:paraId="2CC01A9C" w14:textId="77777777" w:rsidR="00B4460D" w:rsidRPr="00FA1A5B" w:rsidRDefault="00B4460D" w:rsidP="00B4460D">
      <w:pPr>
        <w:spacing w:line="200" w:lineRule="exact"/>
        <w:rPr>
          <w:rFonts w:ascii="Arial" w:eastAsia="Times New Roman" w:hAnsi="Arial" w:cs="Arial"/>
        </w:rPr>
      </w:pPr>
    </w:p>
    <w:p w14:paraId="60C9A790" w14:textId="5A4C998F" w:rsidR="00B4460D" w:rsidRPr="00FA1A5B" w:rsidRDefault="00AF1AA3" w:rsidP="00B4460D">
      <w:pPr>
        <w:spacing w:line="200" w:lineRule="exact"/>
        <w:rPr>
          <w:rFonts w:ascii="Arial" w:eastAsia="Times New Roman" w:hAnsi="Arial" w:cs="Arial"/>
        </w:rPr>
      </w:pPr>
      <w:r w:rsidRPr="00FA1A5B">
        <w:rPr>
          <w:rFonts w:ascii="Arial" w:eastAsia="Times New Roman" w:hAnsi="Arial" w:cs="Arial"/>
        </w:rPr>
        <w:br w:type="textWrapping" w:clear="all"/>
      </w:r>
    </w:p>
    <w:p w14:paraId="332E37CC" w14:textId="77777777" w:rsidR="00B4460D" w:rsidRPr="00FA1A5B" w:rsidRDefault="00B4460D" w:rsidP="00B4460D">
      <w:pPr>
        <w:spacing w:line="200" w:lineRule="exact"/>
        <w:rPr>
          <w:rFonts w:ascii="Arial" w:eastAsia="Times New Roman" w:hAnsi="Arial" w:cs="Arial"/>
        </w:rPr>
      </w:pPr>
    </w:p>
    <w:p w14:paraId="0F1F69F3" w14:textId="77777777" w:rsidR="00B4460D" w:rsidRPr="00FA1A5B" w:rsidRDefault="00B4460D" w:rsidP="00B4460D">
      <w:pPr>
        <w:spacing w:line="200" w:lineRule="exact"/>
        <w:rPr>
          <w:rFonts w:ascii="Arial" w:eastAsia="Times New Roman" w:hAnsi="Arial" w:cs="Arial"/>
        </w:rPr>
      </w:pPr>
      <w:r w:rsidRPr="00FA1A5B">
        <w:rPr>
          <w:rFonts w:ascii="Arial" w:hAnsi="Arial" w:cs="Arial"/>
          <w:noProof/>
          <w:lang w:val="en-US" w:eastAsia="en-US"/>
        </w:rPr>
        <w:drawing>
          <wp:inline distT="0" distB="0" distL="0" distR="0" wp14:anchorId="25D24A22" wp14:editId="0F72B2A0">
            <wp:extent cx="2282825" cy="3808730"/>
            <wp:effectExtent l="0" t="0" r="3175" b="1270"/>
            <wp:docPr id="5" name="Imagen 5" descr="Resultado de imagen para u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2825" cy="3808730"/>
                    </a:xfrm>
                    <a:prstGeom prst="rect">
                      <a:avLst/>
                    </a:prstGeom>
                    <a:noFill/>
                    <a:ln>
                      <a:noFill/>
                    </a:ln>
                  </pic:spPr>
                </pic:pic>
              </a:graphicData>
            </a:graphic>
          </wp:inline>
        </w:drawing>
      </w:r>
    </w:p>
    <w:p w14:paraId="433044C7" w14:textId="77777777" w:rsidR="00B4460D" w:rsidRPr="00FA1A5B" w:rsidRDefault="00B4460D" w:rsidP="00B4460D">
      <w:pPr>
        <w:spacing w:line="200" w:lineRule="exact"/>
        <w:rPr>
          <w:rFonts w:ascii="Arial" w:eastAsia="Times New Roman" w:hAnsi="Arial" w:cs="Arial"/>
        </w:rPr>
      </w:pPr>
    </w:p>
    <w:p w14:paraId="2DCB544B" w14:textId="77777777" w:rsidR="00B4460D" w:rsidRPr="00FA1A5B" w:rsidRDefault="00B4460D" w:rsidP="00B4460D">
      <w:pPr>
        <w:spacing w:line="200" w:lineRule="exact"/>
        <w:rPr>
          <w:rFonts w:ascii="Arial" w:eastAsia="Times New Roman" w:hAnsi="Arial" w:cs="Arial"/>
        </w:rPr>
      </w:pPr>
    </w:p>
    <w:p w14:paraId="78F2C35C" w14:textId="77777777" w:rsidR="00B4460D" w:rsidRPr="00FA1A5B" w:rsidRDefault="00B4460D" w:rsidP="00B4460D">
      <w:pPr>
        <w:spacing w:line="200" w:lineRule="exact"/>
        <w:rPr>
          <w:rFonts w:ascii="Arial" w:eastAsia="Times New Roman" w:hAnsi="Arial" w:cs="Arial"/>
        </w:rPr>
      </w:pPr>
    </w:p>
    <w:p w14:paraId="59CE999A" w14:textId="7D844A2B" w:rsidR="00725984" w:rsidRPr="00FA1A5B" w:rsidRDefault="00725984" w:rsidP="00B4460D">
      <w:pPr>
        <w:spacing w:line="360" w:lineRule="auto"/>
        <w:jc w:val="center"/>
        <w:rPr>
          <w:rFonts w:ascii="Arial" w:eastAsia="Arial" w:hAnsi="Arial" w:cs="Arial"/>
          <w:b/>
          <w:bCs/>
        </w:rPr>
      </w:pPr>
      <w:proofErr w:type="gramStart"/>
      <w:r w:rsidRPr="00FA1A5B">
        <w:rPr>
          <w:rFonts w:ascii="Arial" w:eastAsia="Arial" w:hAnsi="Arial" w:cs="Arial"/>
          <w:b/>
          <w:bCs/>
        </w:rPr>
        <w:t>P</w:t>
      </w:r>
      <w:r w:rsidR="001F2067" w:rsidRPr="00FA1A5B">
        <w:rPr>
          <w:rFonts w:ascii="Arial" w:eastAsia="Arial" w:hAnsi="Arial" w:cs="Arial"/>
          <w:b/>
          <w:bCs/>
        </w:rPr>
        <w:t>roporció</w:t>
      </w:r>
      <w:r w:rsidR="00795B65" w:rsidRPr="00FA1A5B">
        <w:rPr>
          <w:rFonts w:ascii="Arial" w:eastAsia="Arial" w:hAnsi="Arial" w:cs="Arial"/>
          <w:b/>
          <w:bCs/>
        </w:rPr>
        <w:t>n  y</w:t>
      </w:r>
      <w:proofErr w:type="gramEnd"/>
      <w:r w:rsidR="00795B65" w:rsidRPr="00FA1A5B">
        <w:rPr>
          <w:rFonts w:ascii="Arial" w:eastAsia="Arial" w:hAnsi="Arial" w:cs="Arial"/>
          <w:b/>
          <w:bCs/>
        </w:rPr>
        <w:t xml:space="preserve"> Caracterización de M</w:t>
      </w:r>
      <w:r w:rsidR="00B4460D" w:rsidRPr="00FA1A5B">
        <w:rPr>
          <w:rFonts w:ascii="Arial" w:eastAsia="Arial" w:hAnsi="Arial" w:cs="Arial"/>
          <w:b/>
          <w:bCs/>
        </w:rPr>
        <w:t xml:space="preserve">ujeres de 25 a 60 </w:t>
      </w:r>
      <w:r w:rsidRPr="00FA1A5B">
        <w:rPr>
          <w:rFonts w:ascii="Arial" w:eastAsia="Arial" w:hAnsi="Arial" w:cs="Arial"/>
          <w:b/>
          <w:bCs/>
        </w:rPr>
        <w:t xml:space="preserve"> </w:t>
      </w:r>
      <w:r w:rsidR="00D17464">
        <w:rPr>
          <w:rFonts w:ascii="Arial" w:eastAsia="Arial" w:hAnsi="Arial" w:cs="Arial"/>
          <w:b/>
          <w:bCs/>
        </w:rPr>
        <w:t xml:space="preserve">años </w:t>
      </w:r>
      <w:r w:rsidRPr="00FA1A5B">
        <w:rPr>
          <w:rFonts w:ascii="Arial" w:eastAsia="Arial" w:hAnsi="Arial" w:cs="Arial"/>
          <w:b/>
          <w:bCs/>
        </w:rPr>
        <w:t>Tamizadas</w:t>
      </w:r>
    </w:p>
    <w:p w14:paraId="57D622B4" w14:textId="4A527E93" w:rsidR="00725984" w:rsidRPr="00FA1A5B" w:rsidRDefault="00725984" w:rsidP="00B4460D">
      <w:pPr>
        <w:spacing w:line="360" w:lineRule="auto"/>
        <w:jc w:val="center"/>
        <w:rPr>
          <w:rFonts w:ascii="Arial" w:eastAsia="Arial" w:hAnsi="Arial" w:cs="Arial"/>
          <w:b/>
          <w:bCs/>
        </w:rPr>
      </w:pPr>
      <w:r w:rsidRPr="00FA1A5B">
        <w:rPr>
          <w:rFonts w:ascii="Arial" w:eastAsia="Arial" w:hAnsi="Arial" w:cs="Arial"/>
          <w:b/>
          <w:bCs/>
        </w:rPr>
        <w:t xml:space="preserve"> por Cáncer de </w:t>
      </w:r>
      <w:proofErr w:type="spellStart"/>
      <w:r w:rsidRPr="00FA1A5B">
        <w:rPr>
          <w:rFonts w:ascii="Arial" w:eastAsia="Arial" w:hAnsi="Arial" w:cs="Arial"/>
          <w:b/>
          <w:bCs/>
        </w:rPr>
        <w:t>Cervix</w:t>
      </w:r>
      <w:proofErr w:type="spellEnd"/>
      <w:r w:rsidRPr="00FA1A5B">
        <w:rPr>
          <w:rFonts w:ascii="Arial" w:eastAsia="Arial" w:hAnsi="Arial" w:cs="Arial"/>
          <w:b/>
          <w:bCs/>
        </w:rPr>
        <w:t xml:space="preserve"> en las Unidades de Salud con </w:t>
      </w:r>
      <w:r w:rsidR="00B4460D" w:rsidRPr="00FA1A5B">
        <w:rPr>
          <w:rFonts w:ascii="Arial" w:eastAsia="Arial" w:hAnsi="Arial" w:cs="Arial"/>
          <w:b/>
          <w:bCs/>
        </w:rPr>
        <w:t xml:space="preserve"> </w:t>
      </w:r>
    </w:p>
    <w:p w14:paraId="1B2326A1" w14:textId="447BAE2F" w:rsidR="00B4460D" w:rsidRPr="00FA1A5B" w:rsidRDefault="00B4460D" w:rsidP="00B4460D">
      <w:pPr>
        <w:spacing w:line="360" w:lineRule="auto"/>
        <w:jc w:val="center"/>
        <w:rPr>
          <w:rFonts w:ascii="Arial" w:eastAsia="Arial" w:hAnsi="Arial" w:cs="Arial"/>
          <w:b/>
          <w:bCs/>
        </w:rPr>
      </w:pPr>
      <w:proofErr w:type="spellStart"/>
      <w:r w:rsidRPr="00FA1A5B">
        <w:rPr>
          <w:rFonts w:ascii="Arial" w:eastAsia="Arial" w:hAnsi="Arial" w:cs="Arial"/>
          <w:b/>
          <w:bCs/>
        </w:rPr>
        <w:t>Medicos</w:t>
      </w:r>
      <w:proofErr w:type="spellEnd"/>
      <w:r w:rsidRPr="00FA1A5B">
        <w:rPr>
          <w:rFonts w:ascii="Arial" w:eastAsia="Arial" w:hAnsi="Arial" w:cs="Arial"/>
          <w:b/>
          <w:bCs/>
        </w:rPr>
        <w:t xml:space="preserve"> en Servicio Social </w:t>
      </w:r>
      <w:r w:rsidR="00795B65" w:rsidRPr="00FA1A5B">
        <w:rPr>
          <w:rFonts w:ascii="Arial" w:eastAsia="Arial" w:hAnsi="Arial" w:cs="Arial"/>
          <w:b/>
          <w:bCs/>
        </w:rPr>
        <w:t xml:space="preserve">Cohorte </w:t>
      </w:r>
      <w:proofErr w:type="gramStart"/>
      <w:r w:rsidR="00795B65" w:rsidRPr="00FA1A5B">
        <w:rPr>
          <w:rFonts w:ascii="Arial" w:eastAsia="Arial" w:hAnsi="Arial" w:cs="Arial"/>
          <w:b/>
          <w:bCs/>
        </w:rPr>
        <w:t>Noviembre</w:t>
      </w:r>
      <w:proofErr w:type="gramEnd"/>
      <w:r w:rsidR="00795B65" w:rsidRPr="00FA1A5B">
        <w:rPr>
          <w:rFonts w:ascii="Arial" w:eastAsia="Arial" w:hAnsi="Arial" w:cs="Arial"/>
          <w:b/>
          <w:bCs/>
        </w:rPr>
        <w:t xml:space="preserve"> </w:t>
      </w:r>
      <w:r w:rsidRPr="00FA1A5B">
        <w:rPr>
          <w:rFonts w:ascii="Arial" w:eastAsia="Arial" w:hAnsi="Arial" w:cs="Arial"/>
          <w:b/>
          <w:bCs/>
        </w:rPr>
        <w:t xml:space="preserve">  2019 -2020 </w:t>
      </w:r>
    </w:p>
    <w:p w14:paraId="11FB5EAD" w14:textId="77777777" w:rsidR="00795B65" w:rsidRPr="00FA1A5B" w:rsidRDefault="00795B65" w:rsidP="00B4460D">
      <w:pPr>
        <w:spacing w:line="200" w:lineRule="exact"/>
        <w:rPr>
          <w:rFonts w:ascii="Arial" w:eastAsia="Times New Roman" w:hAnsi="Arial" w:cs="Arial"/>
        </w:rPr>
      </w:pPr>
    </w:p>
    <w:p w14:paraId="07E0EC67" w14:textId="77777777" w:rsidR="00B4460D" w:rsidRPr="00D17464" w:rsidRDefault="00B4460D" w:rsidP="00FA1A5B">
      <w:pPr>
        <w:spacing w:line="360" w:lineRule="auto"/>
        <w:jc w:val="center"/>
        <w:rPr>
          <w:rFonts w:ascii="Arial" w:eastAsia="Arial" w:hAnsi="Arial" w:cs="Arial"/>
          <w:b/>
          <w:bCs/>
        </w:rPr>
      </w:pPr>
      <w:r w:rsidRPr="00D17464">
        <w:rPr>
          <w:rFonts w:ascii="Arial" w:eastAsia="Arial" w:hAnsi="Arial" w:cs="Arial"/>
          <w:b/>
          <w:bCs/>
        </w:rPr>
        <w:t>Equipo de Investigadores</w:t>
      </w:r>
    </w:p>
    <w:p w14:paraId="5AD9D12E" w14:textId="77777777" w:rsidR="00B4460D" w:rsidRPr="00FA1A5B" w:rsidRDefault="00B4460D" w:rsidP="00D17464">
      <w:pPr>
        <w:spacing w:line="360" w:lineRule="auto"/>
        <w:ind w:right="260"/>
        <w:jc w:val="center"/>
        <w:rPr>
          <w:rFonts w:ascii="Arial" w:eastAsia="Arial" w:hAnsi="Arial" w:cs="Arial"/>
        </w:rPr>
      </w:pPr>
      <w:r w:rsidRPr="00FA1A5B">
        <w:rPr>
          <w:rFonts w:ascii="Arial" w:eastAsia="Arial" w:hAnsi="Arial" w:cs="Arial"/>
        </w:rPr>
        <w:t>Autoría, Coordinación y Asesoría Metodológica general del proyecto de investigación:</w:t>
      </w:r>
    </w:p>
    <w:p w14:paraId="75F8EDAE" w14:textId="77777777" w:rsidR="00B4460D" w:rsidRPr="00D17464" w:rsidRDefault="00B4460D" w:rsidP="00D17464">
      <w:pPr>
        <w:spacing w:line="360" w:lineRule="auto"/>
        <w:ind w:right="260"/>
        <w:jc w:val="center"/>
        <w:rPr>
          <w:rFonts w:ascii="Arial" w:eastAsia="Arial" w:hAnsi="Arial" w:cs="Arial"/>
          <w:b/>
          <w:bCs/>
        </w:rPr>
      </w:pPr>
      <w:r w:rsidRPr="00D17464">
        <w:rPr>
          <w:rFonts w:ascii="Arial" w:eastAsia="Arial" w:hAnsi="Arial" w:cs="Arial"/>
          <w:b/>
          <w:bCs/>
        </w:rPr>
        <w:t>Asesores temáticos:</w:t>
      </w:r>
    </w:p>
    <w:p w14:paraId="69C3291D" w14:textId="6D7B7A32" w:rsidR="00B4460D" w:rsidRPr="00FA1A5B" w:rsidRDefault="00B4460D" w:rsidP="00D17464">
      <w:pPr>
        <w:spacing w:line="360" w:lineRule="auto"/>
        <w:jc w:val="center"/>
        <w:rPr>
          <w:rFonts w:ascii="Arial" w:eastAsia="Times New Roman" w:hAnsi="Arial" w:cs="Arial"/>
        </w:rPr>
      </w:pPr>
      <w:r w:rsidRPr="00FA1A5B">
        <w:rPr>
          <w:rFonts w:ascii="Arial" w:eastAsia="Times New Roman" w:hAnsi="Arial" w:cs="Arial"/>
        </w:rPr>
        <w:t>Dr. Arnoldo Zelaya</w:t>
      </w:r>
      <w:r w:rsidR="00D17464">
        <w:rPr>
          <w:rFonts w:ascii="Arial" w:eastAsia="Times New Roman" w:hAnsi="Arial" w:cs="Arial"/>
        </w:rPr>
        <w:t xml:space="preserve"> </w:t>
      </w:r>
      <w:r w:rsidR="00D17464" w:rsidRPr="00FA1A5B">
        <w:rPr>
          <w:rFonts w:ascii="Arial" w:eastAsia="Times New Roman" w:hAnsi="Arial" w:cs="Arial"/>
        </w:rPr>
        <w:t>GO</w:t>
      </w:r>
      <w:r w:rsidRPr="00FA1A5B">
        <w:rPr>
          <w:rFonts w:ascii="Arial" w:eastAsia="Times New Roman" w:hAnsi="Arial" w:cs="Arial"/>
        </w:rPr>
        <w:t xml:space="preserve">, </w:t>
      </w:r>
      <w:r w:rsidR="00D17464">
        <w:rPr>
          <w:rFonts w:ascii="Arial" w:eastAsia="Times New Roman" w:hAnsi="Arial" w:cs="Arial"/>
        </w:rPr>
        <w:t xml:space="preserve">Dra. Daisy Bejarano </w:t>
      </w:r>
      <w:r w:rsidRPr="00FA1A5B">
        <w:rPr>
          <w:rFonts w:ascii="Arial" w:eastAsia="Times New Roman" w:hAnsi="Arial" w:cs="Arial"/>
        </w:rPr>
        <w:t xml:space="preserve">GO, </w:t>
      </w:r>
      <w:r w:rsidR="00D17464" w:rsidRPr="00FA1A5B">
        <w:rPr>
          <w:rFonts w:ascii="Arial" w:eastAsia="Times New Roman" w:hAnsi="Arial" w:cs="Arial"/>
        </w:rPr>
        <w:t xml:space="preserve">Nicolás </w:t>
      </w:r>
      <w:proofErr w:type="spellStart"/>
      <w:r w:rsidR="00D17464" w:rsidRPr="00FA1A5B">
        <w:rPr>
          <w:rFonts w:ascii="Arial" w:eastAsia="Times New Roman" w:hAnsi="Arial" w:cs="Arial"/>
        </w:rPr>
        <w:t>Sabillón</w:t>
      </w:r>
      <w:proofErr w:type="spellEnd"/>
      <w:r w:rsidR="00D17464" w:rsidRPr="00FA1A5B">
        <w:rPr>
          <w:rFonts w:ascii="Arial" w:eastAsia="Times New Roman" w:hAnsi="Arial" w:cs="Arial"/>
        </w:rPr>
        <w:t xml:space="preserve"> Patólogo</w:t>
      </w:r>
      <w:r w:rsidR="00D17464">
        <w:rPr>
          <w:rFonts w:ascii="Arial" w:eastAsia="Times New Roman" w:hAnsi="Arial" w:cs="Arial"/>
        </w:rPr>
        <w:t>,</w:t>
      </w:r>
      <w:r w:rsidR="00D17464" w:rsidRPr="00FA1A5B">
        <w:rPr>
          <w:rFonts w:ascii="Arial" w:eastAsia="Times New Roman" w:hAnsi="Arial" w:cs="Arial"/>
        </w:rPr>
        <w:t xml:space="preserve"> </w:t>
      </w:r>
      <w:r w:rsidRPr="00FA1A5B">
        <w:rPr>
          <w:rFonts w:ascii="Arial" w:eastAsia="Times New Roman" w:hAnsi="Arial" w:cs="Arial"/>
        </w:rPr>
        <w:t xml:space="preserve">Dra. Alma Iris </w:t>
      </w:r>
      <w:proofErr w:type="spellStart"/>
      <w:r w:rsidRPr="00FA1A5B">
        <w:rPr>
          <w:rFonts w:ascii="Arial" w:eastAsia="Times New Roman" w:hAnsi="Arial" w:cs="Arial"/>
        </w:rPr>
        <w:t>Zúniga</w:t>
      </w:r>
      <w:proofErr w:type="spellEnd"/>
      <w:r w:rsidRPr="00FA1A5B">
        <w:rPr>
          <w:rFonts w:ascii="Arial" w:eastAsia="Times New Roman" w:hAnsi="Arial" w:cs="Arial"/>
        </w:rPr>
        <w:t xml:space="preserve"> Briceño, GO. Dr. </w:t>
      </w:r>
      <w:proofErr w:type="spellStart"/>
      <w:r w:rsidRPr="00FA1A5B">
        <w:rPr>
          <w:rFonts w:ascii="Arial" w:eastAsia="Times New Roman" w:hAnsi="Arial" w:cs="Arial"/>
        </w:rPr>
        <w:t>Silder</w:t>
      </w:r>
      <w:proofErr w:type="spellEnd"/>
      <w:r w:rsidRPr="00FA1A5B">
        <w:rPr>
          <w:rFonts w:ascii="Arial" w:eastAsia="Times New Roman" w:hAnsi="Arial" w:cs="Arial"/>
        </w:rPr>
        <w:t xml:space="preserve"> Javier Moncada, GO, Dr., Dra. Flor de Azalea Girón, Dr. Cesar Augusto Duran</w:t>
      </w:r>
      <w:proofErr w:type="gramStart"/>
      <w:r w:rsidRPr="00FA1A5B">
        <w:rPr>
          <w:rFonts w:ascii="Arial" w:eastAsia="Times New Roman" w:hAnsi="Arial" w:cs="Arial"/>
        </w:rPr>
        <w:t>, .</w:t>
      </w:r>
      <w:proofErr w:type="gramEnd"/>
      <w:r w:rsidRPr="00FA1A5B">
        <w:rPr>
          <w:rFonts w:ascii="Arial" w:eastAsia="Times New Roman" w:hAnsi="Arial" w:cs="Arial"/>
        </w:rPr>
        <w:t xml:space="preserve"> Dra. Silvana Varela </w:t>
      </w:r>
      <w:proofErr w:type="spellStart"/>
      <w:r w:rsidRPr="00FA1A5B">
        <w:rPr>
          <w:rFonts w:ascii="Arial" w:eastAsia="Times New Roman" w:hAnsi="Arial" w:cs="Arial"/>
        </w:rPr>
        <w:t>Martinez</w:t>
      </w:r>
      <w:proofErr w:type="spellEnd"/>
      <w:r w:rsidRPr="00FA1A5B">
        <w:rPr>
          <w:rFonts w:ascii="Arial" w:eastAsia="Times New Roman" w:hAnsi="Arial" w:cs="Arial"/>
        </w:rPr>
        <w:t xml:space="preserve">., Dr. </w:t>
      </w:r>
      <w:proofErr w:type="spellStart"/>
      <w:r w:rsidRPr="00FA1A5B">
        <w:rPr>
          <w:rFonts w:ascii="Arial" w:eastAsia="Times New Roman" w:hAnsi="Arial" w:cs="Arial"/>
        </w:rPr>
        <w:t>Cheny</w:t>
      </w:r>
      <w:proofErr w:type="spellEnd"/>
      <w:r w:rsidRPr="00FA1A5B">
        <w:rPr>
          <w:rFonts w:ascii="Arial" w:eastAsia="Times New Roman" w:hAnsi="Arial" w:cs="Arial"/>
        </w:rPr>
        <w:t xml:space="preserve"> Ortiz </w:t>
      </w:r>
      <w:proofErr w:type="spellStart"/>
      <w:r w:rsidRPr="00FA1A5B">
        <w:rPr>
          <w:rFonts w:ascii="Arial" w:eastAsia="Times New Roman" w:hAnsi="Arial" w:cs="Arial"/>
        </w:rPr>
        <w:t>Dolmo</w:t>
      </w:r>
      <w:proofErr w:type="spellEnd"/>
      <w:r w:rsidRPr="00FA1A5B">
        <w:rPr>
          <w:rFonts w:ascii="Arial" w:eastAsia="Times New Roman" w:hAnsi="Arial" w:cs="Arial"/>
        </w:rPr>
        <w:t>, Dra. Jacqueline Figueroa, SESAL</w:t>
      </w:r>
      <w:r w:rsidR="00FA1A5B" w:rsidRPr="00FA1A5B">
        <w:rPr>
          <w:rFonts w:ascii="Arial" w:eastAsia="Times New Roman" w:hAnsi="Arial" w:cs="Arial"/>
        </w:rPr>
        <w:t>,</w:t>
      </w:r>
    </w:p>
    <w:p w14:paraId="7F0D35F1" w14:textId="571E4343" w:rsidR="00B4460D" w:rsidRPr="00D17464" w:rsidRDefault="00D17464" w:rsidP="00D17464">
      <w:pPr>
        <w:spacing w:line="360" w:lineRule="auto"/>
        <w:jc w:val="center"/>
        <w:rPr>
          <w:rFonts w:ascii="Arial" w:eastAsia="Times New Roman" w:hAnsi="Arial" w:cs="Arial"/>
          <w:b/>
          <w:bCs/>
        </w:rPr>
      </w:pPr>
      <w:r w:rsidRPr="00D17464">
        <w:rPr>
          <w:rFonts w:ascii="Arial" w:eastAsia="Times New Roman" w:hAnsi="Arial" w:cs="Arial"/>
          <w:b/>
          <w:bCs/>
        </w:rPr>
        <w:t>Asesores Metodológicos</w:t>
      </w:r>
    </w:p>
    <w:p w14:paraId="3F07540E" w14:textId="03626896" w:rsidR="00D17464" w:rsidRDefault="00D17464" w:rsidP="00D17464">
      <w:pPr>
        <w:spacing w:line="360" w:lineRule="auto"/>
        <w:jc w:val="center"/>
        <w:rPr>
          <w:rFonts w:ascii="Arial" w:eastAsia="Times New Roman" w:hAnsi="Arial" w:cs="Arial"/>
        </w:rPr>
      </w:pPr>
      <w:r w:rsidRPr="00FA1A5B">
        <w:rPr>
          <w:rFonts w:ascii="Arial" w:eastAsia="Times New Roman" w:hAnsi="Arial" w:cs="Arial"/>
        </w:rPr>
        <w:t>Dr. Edgardo Valeriano, Dr. Marcio Madrid</w:t>
      </w:r>
      <w:r>
        <w:rPr>
          <w:rFonts w:ascii="Arial" w:eastAsia="Times New Roman" w:hAnsi="Arial" w:cs="Arial"/>
        </w:rPr>
        <w:t xml:space="preserve">, </w:t>
      </w:r>
      <w:r w:rsidRPr="00FA1A5B">
        <w:rPr>
          <w:rFonts w:ascii="Arial" w:eastAsia="Times New Roman" w:hAnsi="Arial" w:cs="Arial"/>
        </w:rPr>
        <w:t>Dr</w:t>
      </w:r>
      <w:bookmarkStart w:id="0" w:name="_GoBack"/>
      <w:bookmarkEnd w:id="0"/>
      <w:r w:rsidRPr="00FA1A5B">
        <w:rPr>
          <w:rFonts w:ascii="Arial" w:eastAsia="Times New Roman" w:hAnsi="Arial" w:cs="Arial"/>
        </w:rPr>
        <w:t>. Jorge Valle</w:t>
      </w:r>
      <w:r>
        <w:rPr>
          <w:rFonts w:ascii="Arial" w:eastAsia="Times New Roman" w:hAnsi="Arial" w:cs="Arial"/>
        </w:rPr>
        <w:t xml:space="preserve">. </w:t>
      </w:r>
    </w:p>
    <w:p w14:paraId="7152F8BD" w14:textId="4AB2699D" w:rsidR="00D17464" w:rsidRPr="00D17464" w:rsidRDefault="00D17464" w:rsidP="00D17464">
      <w:pPr>
        <w:spacing w:line="360" w:lineRule="auto"/>
        <w:jc w:val="center"/>
        <w:rPr>
          <w:rFonts w:ascii="Arial" w:eastAsia="Times New Roman" w:hAnsi="Arial" w:cs="Arial"/>
          <w:b/>
          <w:bCs/>
        </w:rPr>
      </w:pPr>
      <w:r w:rsidRPr="00D17464">
        <w:rPr>
          <w:rFonts w:ascii="Arial" w:eastAsia="Times New Roman" w:hAnsi="Arial" w:cs="Arial"/>
          <w:b/>
          <w:bCs/>
        </w:rPr>
        <w:t>Técnicos Investigadores</w:t>
      </w:r>
    </w:p>
    <w:p w14:paraId="38DB5AC8" w14:textId="77777777" w:rsidR="00B4460D" w:rsidRPr="00FA1A5B" w:rsidRDefault="00B4460D" w:rsidP="00B4460D">
      <w:pPr>
        <w:spacing w:line="360" w:lineRule="auto"/>
        <w:rPr>
          <w:rFonts w:ascii="Arial" w:eastAsia="Times New Roman" w:hAnsi="Arial" w:cs="Arial"/>
        </w:rPr>
      </w:pPr>
      <w:r w:rsidRPr="00FA1A5B">
        <w:rPr>
          <w:rFonts w:ascii="Arial" w:eastAsia="Times New Roman" w:hAnsi="Arial" w:cs="Arial"/>
        </w:rPr>
        <w:t xml:space="preserve">Lic. Mauricio Gonzáles UIC, </w:t>
      </w:r>
      <w:proofErr w:type="spellStart"/>
      <w:r w:rsidRPr="00FA1A5B">
        <w:rPr>
          <w:rFonts w:ascii="Arial" w:eastAsia="Times New Roman" w:hAnsi="Arial" w:cs="Arial"/>
        </w:rPr>
        <w:t>Tec</w:t>
      </w:r>
      <w:proofErr w:type="spellEnd"/>
      <w:r w:rsidRPr="00FA1A5B">
        <w:rPr>
          <w:rFonts w:ascii="Arial" w:eastAsia="Times New Roman" w:hAnsi="Arial" w:cs="Arial"/>
        </w:rPr>
        <w:t xml:space="preserve">. Henry Noel Castro, UIC, Lic. Alex Rovelo, SESAL. </w:t>
      </w:r>
    </w:p>
    <w:p w14:paraId="27501668" w14:textId="4CA3112B" w:rsidR="00B4460D" w:rsidRPr="00FA1A5B" w:rsidRDefault="00B4460D" w:rsidP="00725984">
      <w:pPr>
        <w:spacing w:line="360" w:lineRule="auto"/>
        <w:rPr>
          <w:rFonts w:ascii="Arial" w:eastAsia="Arial" w:hAnsi="Arial" w:cs="Arial"/>
        </w:rPr>
      </w:pPr>
      <w:r w:rsidRPr="00FA1A5B">
        <w:rPr>
          <w:rFonts w:ascii="Arial" w:eastAsia="Arial" w:hAnsi="Arial" w:cs="Arial"/>
        </w:rPr>
        <w:t xml:space="preserve">Desarrollo local del proyecto de </w:t>
      </w:r>
      <w:proofErr w:type="spellStart"/>
      <w:r w:rsidRPr="00FA1A5B">
        <w:rPr>
          <w:rFonts w:ascii="Arial" w:eastAsia="Arial" w:hAnsi="Arial" w:cs="Arial"/>
        </w:rPr>
        <w:t>investigaciónMédicos</w:t>
      </w:r>
      <w:proofErr w:type="spellEnd"/>
      <w:r w:rsidRPr="00FA1A5B">
        <w:rPr>
          <w:rFonts w:ascii="Arial" w:eastAsia="Arial" w:hAnsi="Arial" w:cs="Arial"/>
        </w:rPr>
        <w:t xml:space="preserve"> en Servicio Social, período noviembre 2017- noviembre 2018, Facultad de Ciencias Médicas, UNAH.</w:t>
      </w:r>
    </w:p>
    <w:p w14:paraId="124C3E61" w14:textId="77777777" w:rsidR="00B4460D" w:rsidRPr="00FA1A5B" w:rsidRDefault="00B4460D" w:rsidP="00B4460D">
      <w:pPr>
        <w:spacing w:line="360" w:lineRule="auto"/>
        <w:rPr>
          <w:rFonts w:ascii="Arial" w:eastAsia="Arial" w:hAnsi="Arial" w:cs="Arial"/>
        </w:rPr>
      </w:pPr>
      <w:r w:rsidRPr="00FA1A5B">
        <w:rPr>
          <w:rFonts w:ascii="Arial" w:eastAsia="Arial" w:hAnsi="Arial" w:cs="Arial"/>
        </w:rPr>
        <w:t>Instituciones participantes</w:t>
      </w:r>
    </w:p>
    <w:p w14:paraId="6B97359F" w14:textId="77777777" w:rsidR="00B4460D" w:rsidRPr="00FA1A5B" w:rsidRDefault="00B4460D" w:rsidP="00B4460D">
      <w:pPr>
        <w:spacing w:line="360" w:lineRule="auto"/>
        <w:rPr>
          <w:rFonts w:ascii="Arial" w:eastAsia="Arial" w:hAnsi="Arial" w:cs="Arial"/>
        </w:rPr>
      </w:pPr>
      <w:r w:rsidRPr="00FA1A5B">
        <w:rPr>
          <w:rFonts w:ascii="Arial" w:eastAsia="Arial" w:hAnsi="Arial" w:cs="Arial"/>
        </w:rPr>
        <w:t>a. Universidad Nacional Autónoma de Honduras.</w:t>
      </w:r>
    </w:p>
    <w:p w14:paraId="11C1A751" w14:textId="77777777" w:rsidR="00B4460D" w:rsidRPr="00FA1A5B" w:rsidRDefault="00B4460D" w:rsidP="00B4460D">
      <w:pPr>
        <w:spacing w:line="360" w:lineRule="auto"/>
        <w:rPr>
          <w:rFonts w:ascii="Arial" w:eastAsia="Arial" w:hAnsi="Arial" w:cs="Arial"/>
        </w:rPr>
      </w:pPr>
      <w:r w:rsidRPr="00FA1A5B">
        <w:rPr>
          <w:rFonts w:ascii="Arial" w:eastAsia="Arial" w:hAnsi="Arial" w:cs="Arial"/>
        </w:rPr>
        <w:t>b. Facultad de Ciencias Médicas, UNAH.</w:t>
      </w:r>
    </w:p>
    <w:p w14:paraId="26056472" w14:textId="77777777" w:rsidR="00B4460D" w:rsidRPr="00FA1A5B" w:rsidRDefault="00B4460D" w:rsidP="00B4460D">
      <w:pPr>
        <w:spacing w:line="360" w:lineRule="auto"/>
        <w:rPr>
          <w:rFonts w:ascii="Arial" w:eastAsia="Arial" w:hAnsi="Arial" w:cs="Arial"/>
        </w:rPr>
      </w:pPr>
      <w:r w:rsidRPr="00FA1A5B">
        <w:rPr>
          <w:rFonts w:ascii="Arial" w:eastAsia="Arial" w:hAnsi="Arial" w:cs="Arial"/>
        </w:rPr>
        <w:t>c. Unidad de Investigación Científica, Facultad de Ciencias Médicas, UNAH.</w:t>
      </w:r>
    </w:p>
    <w:p w14:paraId="10F252F8" w14:textId="77777777" w:rsidR="00B4460D" w:rsidRPr="00D17464" w:rsidRDefault="00B4460D" w:rsidP="00B4460D">
      <w:pPr>
        <w:spacing w:line="360" w:lineRule="auto"/>
        <w:rPr>
          <w:rFonts w:ascii="Arial" w:eastAsia="Arial" w:hAnsi="Arial" w:cs="Arial"/>
        </w:rPr>
      </w:pPr>
      <w:r w:rsidRPr="00D17464">
        <w:rPr>
          <w:rFonts w:ascii="Arial" w:eastAsia="Arial" w:hAnsi="Arial" w:cs="Arial"/>
        </w:rPr>
        <w:t>e. Red Integrada de Servicios de Salud, Secretaría de Salud</w:t>
      </w:r>
    </w:p>
    <w:p w14:paraId="4758B803" w14:textId="77777777" w:rsidR="00B4460D" w:rsidRPr="00D17464" w:rsidRDefault="00B4460D" w:rsidP="00B4460D">
      <w:pPr>
        <w:spacing w:line="360" w:lineRule="auto"/>
        <w:rPr>
          <w:rFonts w:ascii="Arial" w:eastAsia="Arial" w:hAnsi="Arial" w:cs="Arial"/>
        </w:rPr>
      </w:pPr>
      <w:r w:rsidRPr="00D17464">
        <w:rPr>
          <w:rFonts w:ascii="Arial" w:eastAsia="Arial" w:hAnsi="Arial" w:cs="Arial"/>
        </w:rPr>
        <w:lastRenderedPageBreak/>
        <w:t xml:space="preserve">f. Postgrado de </w:t>
      </w:r>
      <w:proofErr w:type="gramStart"/>
      <w:r w:rsidRPr="00D17464">
        <w:rPr>
          <w:rFonts w:ascii="Arial" w:eastAsia="Arial" w:hAnsi="Arial" w:cs="Arial"/>
        </w:rPr>
        <w:t>Ginecobstetricia,  Facultad</w:t>
      </w:r>
      <w:proofErr w:type="gramEnd"/>
      <w:r w:rsidRPr="00D17464">
        <w:rPr>
          <w:rFonts w:ascii="Arial" w:eastAsia="Arial" w:hAnsi="Arial" w:cs="Arial"/>
        </w:rPr>
        <w:t xml:space="preserve"> de Ciencias Médicas, UNAH.</w:t>
      </w:r>
    </w:p>
    <w:p w14:paraId="447FAAAA" w14:textId="597C0628" w:rsidR="00691544" w:rsidRPr="00FA1A5B" w:rsidRDefault="00B4460D" w:rsidP="00B4460D">
      <w:pPr>
        <w:spacing w:line="360" w:lineRule="auto"/>
        <w:rPr>
          <w:rFonts w:ascii="Arial" w:eastAsia="Arial" w:hAnsi="Arial" w:cs="Arial"/>
        </w:rPr>
      </w:pPr>
      <w:r w:rsidRPr="00D17464">
        <w:rPr>
          <w:rFonts w:ascii="Arial" w:eastAsia="Arial" w:hAnsi="Arial" w:cs="Arial"/>
        </w:rPr>
        <w:t>g. Postgrado de Patología, Facultad de Ciencias Médicas, UNAH.</w:t>
      </w:r>
    </w:p>
    <w:p w14:paraId="78780E5C" w14:textId="2C60BE64" w:rsidR="00AF1AA3" w:rsidRDefault="00AF1AA3" w:rsidP="00B4460D">
      <w:pPr>
        <w:spacing w:line="360" w:lineRule="auto"/>
        <w:rPr>
          <w:rFonts w:ascii="Arial" w:eastAsia="Arial" w:hAnsi="Arial" w:cs="Arial"/>
        </w:rPr>
      </w:pPr>
    </w:p>
    <w:p w14:paraId="1674DB7F" w14:textId="77777777" w:rsidR="00FA1A5B" w:rsidRPr="00FA1A5B" w:rsidRDefault="00FA1A5B" w:rsidP="00B4460D">
      <w:pPr>
        <w:spacing w:line="360" w:lineRule="auto"/>
        <w:rPr>
          <w:rFonts w:ascii="Arial" w:eastAsia="Arial" w:hAnsi="Arial" w:cs="Arial"/>
        </w:rPr>
      </w:pPr>
    </w:p>
    <w:p w14:paraId="70C31D76" w14:textId="56031E12" w:rsidR="00691544" w:rsidRPr="00FA1A5B" w:rsidRDefault="00B4460D">
      <w:pPr>
        <w:spacing w:line="200" w:lineRule="exact"/>
        <w:rPr>
          <w:rFonts w:ascii="Arial" w:eastAsia="Times New Roman" w:hAnsi="Arial" w:cs="Arial"/>
          <w:b/>
          <w:bCs/>
        </w:rPr>
      </w:pPr>
      <w:proofErr w:type="spellStart"/>
      <w:r w:rsidRPr="00FA1A5B">
        <w:rPr>
          <w:rFonts w:ascii="Arial" w:eastAsia="Times New Roman" w:hAnsi="Arial" w:cs="Arial"/>
          <w:b/>
          <w:bCs/>
        </w:rPr>
        <w:t>Presentacion</w:t>
      </w:r>
      <w:proofErr w:type="spellEnd"/>
    </w:p>
    <w:p w14:paraId="084E32AE" w14:textId="77777777" w:rsidR="00691544" w:rsidRPr="00FA1A5B" w:rsidRDefault="00691544">
      <w:pPr>
        <w:spacing w:line="365" w:lineRule="exact"/>
        <w:rPr>
          <w:rFonts w:ascii="Arial" w:eastAsia="Times New Roman" w:hAnsi="Arial" w:cs="Arial"/>
        </w:rPr>
      </w:pPr>
    </w:p>
    <w:p w14:paraId="5B95AC2A" w14:textId="1C155076" w:rsidR="008037E7" w:rsidRPr="00FA1A5B" w:rsidRDefault="00691544" w:rsidP="00FA1A5B">
      <w:pPr>
        <w:spacing w:line="360" w:lineRule="auto"/>
        <w:ind w:left="260" w:right="260"/>
        <w:jc w:val="both"/>
        <w:rPr>
          <w:rFonts w:ascii="Arial" w:eastAsia="Times New Roman" w:hAnsi="Arial" w:cs="Arial"/>
        </w:rPr>
      </w:pPr>
      <w:r w:rsidRPr="00FA1A5B">
        <w:rPr>
          <w:rFonts w:ascii="Arial" w:eastAsia="Arial" w:hAnsi="Arial" w:cs="Arial"/>
        </w:rPr>
        <w:t xml:space="preserve">A propuesta de la Facultad de Ciencias Médicas (FCM), UNAH, me he adherido al trabajo de </w:t>
      </w:r>
      <w:r w:rsidR="00AF1AA3" w:rsidRPr="00FA1A5B">
        <w:rPr>
          <w:rFonts w:ascii="Arial" w:eastAsia="Arial" w:hAnsi="Arial" w:cs="Arial"/>
        </w:rPr>
        <w:t>investigación nacional titulado “</w:t>
      </w:r>
      <w:proofErr w:type="spellStart"/>
      <w:proofErr w:type="gramStart"/>
      <w:r w:rsidR="00AF1AA3" w:rsidRPr="00FA1A5B">
        <w:rPr>
          <w:rFonts w:ascii="Arial" w:eastAsia="Arial" w:hAnsi="Arial" w:cs="Arial"/>
        </w:rPr>
        <w:t>Proporcion</w:t>
      </w:r>
      <w:proofErr w:type="spellEnd"/>
      <w:r w:rsidR="00AF1AA3" w:rsidRPr="00FA1A5B">
        <w:rPr>
          <w:rFonts w:ascii="Arial" w:eastAsia="Arial" w:hAnsi="Arial" w:cs="Arial"/>
        </w:rPr>
        <w:t xml:space="preserve">  y</w:t>
      </w:r>
      <w:proofErr w:type="gramEnd"/>
      <w:r w:rsidR="00AF1AA3" w:rsidRPr="00FA1A5B">
        <w:rPr>
          <w:rFonts w:ascii="Arial" w:eastAsia="Arial" w:hAnsi="Arial" w:cs="Arial"/>
        </w:rPr>
        <w:t xml:space="preserve"> Caracterización de Mujeres de 25 a 60  de Mujeres Tamizadas  por Cáncer de </w:t>
      </w:r>
      <w:proofErr w:type="spellStart"/>
      <w:r w:rsidR="00AF1AA3" w:rsidRPr="00FA1A5B">
        <w:rPr>
          <w:rFonts w:ascii="Arial" w:eastAsia="Arial" w:hAnsi="Arial" w:cs="Arial"/>
        </w:rPr>
        <w:t>Cervix</w:t>
      </w:r>
      <w:proofErr w:type="spellEnd"/>
      <w:r w:rsidR="00AF1AA3" w:rsidRPr="00FA1A5B">
        <w:rPr>
          <w:rFonts w:ascii="Arial" w:eastAsia="Arial" w:hAnsi="Arial" w:cs="Arial"/>
        </w:rPr>
        <w:t xml:space="preserve"> en las Unidades de Salud con  </w:t>
      </w:r>
      <w:proofErr w:type="spellStart"/>
      <w:r w:rsidR="00AF1AA3" w:rsidRPr="00FA1A5B">
        <w:rPr>
          <w:rFonts w:ascii="Arial" w:eastAsia="Arial" w:hAnsi="Arial" w:cs="Arial"/>
        </w:rPr>
        <w:t>Medicos</w:t>
      </w:r>
      <w:proofErr w:type="spellEnd"/>
      <w:r w:rsidR="00AF1AA3" w:rsidRPr="00FA1A5B">
        <w:rPr>
          <w:rFonts w:ascii="Arial" w:eastAsia="Arial" w:hAnsi="Arial" w:cs="Arial"/>
        </w:rPr>
        <w:t xml:space="preserve"> en Servicio Social Cohorte Noviembre   2019 -2020 </w:t>
      </w:r>
      <w:r w:rsidRPr="00FA1A5B">
        <w:rPr>
          <w:rFonts w:ascii="Arial" w:eastAsia="Arial" w:hAnsi="Arial" w:cs="Arial"/>
        </w:rPr>
        <w:t>”. Este estudio fue diseñado siguiendo parámetros de calidad científica y éticos por el Grupo de Investigadores que está consti</w:t>
      </w:r>
      <w:r w:rsidR="00CD3962" w:rsidRPr="00FA1A5B">
        <w:rPr>
          <w:rFonts w:ascii="Arial" w:eastAsia="Arial" w:hAnsi="Arial" w:cs="Arial"/>
        </w:rPr>
        <w:t>tuido po</w:t>
      </w:r>
      <w:r w:rsidR="008037E7" w:rsidRPr="00FA1A5B">
        <w:rPr>
          <w:rFonts w:ascii="Arial" w:eastAsia="Arial" w:hAnsi="Arial" w:cs="Arial"/>
        </w:rPr>
        <w:t xml:space="preserve">r </w:t>
      </w:r>
      <w:r w:rsidR="008037E7" w:rsidRPr="00FA1A5B">
        <w:rPr>
          <w:rFonts w:ascii="Arial" w:eastAsia="Times New Roman" w:hAnsi="Arial" w:cs="Arial"/>
        </w:rPr>
        <w:t xml:space="preserve">Dr. Jorge Valle, Decano, Dr. Arnoldo Zelaya, GO, Dra. Alma Iris </w:t>
      </w:r>
      <w:proofErr w:type="spellStart"/>
      <w:r w:rsidR="008037E7" w:rsidRPr="00FA1A5B">
        <w:rPr>
          <w:rFonts w:ascii="Arial" w:eastAsia="Times New Roman" w:hAnsi="Arial" w:cs="Arial"/>
        </w:rPr>
        <w:t>Zúniga</w:t>
      </w:r>
      <w:proofErr w:type="spellEnd"/>
      <w:r w:rsidR="008037E7" w:rsidRPr="00FA1A5B">
        <w:rPr>
          <w:rFonts w:ascii="Arial" w:eastAsia="Times New Roman" w:hAnsi="Arial" w:cs="Arial"/>
        </w:rPr>
        <w:t xml:space="preserve"> Briceño, GO. Dr. </w:t>
      </w:r>
      <w:proofErr w:type="spellStart"/>
      <w:r w:rsidR="008037E7" w:rsidRPr="00FA1A5B">
        <w:rPr>
          <w:rFonts w:ascii="Arial" w:eastAsia="Times New Roman" w:hAnsi="Arial" w:cs="Arial"/>
        </w:rPr>
        <w:t>Silder</w:t>
      </w:r>
      <w:proofErr w:type="spellEnd"/>
      <w:r w:rsidR="008037E7" w:rsidRPr="00FA1A5B">
        <w:rPr>
          <w:rFonts w:ascii="Arial" w:eastAsia="Times New Roman" w:hAnsi="Arial" w:cs="Arial"/>
        </w:rPr>
        <w:t xml:space="preserve"> Javier Moncada, GO, Dr. Nicolás </w:t>
      </w:r>
      <w:proofErr w:type="spellStart"/>
      <w:r w:rsidR="008037E7" w:rsidRPr="00FA1A5B">
        <w:rPr>
          <w:rFonts w:ascii="Arial" w:eastAsia="Times New Roman" w:hAnsi="Arial" w:cs="Arial"/>
        </w:rPr>
        <w:t>Sabillón</w:t>
      </w:r>
      <w:proofErr w:type="spellEnd"/>
      <w:r w:rsidR="008037E7" w:rsidRPr="00FA1A5B">
        <w:rPr>
          <w:rFonts w:ascii="Arial" w:eastAsia="Times New Roman" w:hAnsi="Arial" w:cs="Arial"/>
        </w:rPr>
        <w:t xml:space="preserve"> Patólogo, Dra. Flor de Azalea Girón, Dr. Cesar Augusto Duran</w:t>
      </w:r>
      <w:proofErr w:type="gramStart"/>
      <w:r w:rsidR="008037E7" w:rsidRPr="00FA1A5B">
        <w:rPr>
          <w:rFonts w:ascii="Arial" w:eastAsia="Times New Roman" w:hAnsi="Arial" w:cs="Arial"/>
        </w:rPr>
        <w:t>, .</w:t>
      </w:r>
      <w:proofErr w:type="gramEnd"/>
      <w:r w:rsidR="008037E7" w:rsidRPr="00FA1A5B">
        <w:rPr>
          <w:rFonts w:ascii="Arial" w:eastAsia="Times New Roman" w:hAnsi="Arial" w:cs="Arial"/>
        </w:rPr>
        <w:t xml:space="preserve"> Dra. Silvana Varela </w:t>
      </w:r>
      <w:proofErr w:type="spellStart"/>
      <w:r w:rsidR="008037E7" w:rsidRPr="00FA1A5B">
        <w:rPr>
          <w:rFonts w:ascii="Arial" w:eastAsia="Times New Roman" w:hAnsi="Arial" w:cs="Arial"/>
        </w:rPr>
        <w:t>Martinez</w:t>
      </w:r>
      <w:proofErr w:type="spellEnd"/>
      <w:r w:rsidR="008037E7" w:rsidRPr="00FA1A5B">
        <w:rPr>
          <w:rFonts w:ascii="Arial" w:eastAsia="Times New Roman" w:hAnsi="Arial" w:cs="Arial"/>
        </w:rPr>
        <w:t xml:space="preserve">., Dr. </w:t>
      </w:r>
      <w:proofErr w:type="spellStart"/>
      <w:r w:rsidR="008037E7" w:rsidRPr="00FA1A5B">
        <w:rPr>
          <w:rFonts w:ascii="Arial" w:eastAsia="Times New Roman" w:hAnsi="Arial" w:cs="Arial"/>
        </w:rPr>
        <w:t>Cheny</w:t>
      </w:r>
      <w:proofErr w:type="spellEnd"/>
      <w:r w:rsidR="008037E7" w:rsidRPr="00FA1A5B">
        <w:rPr>
          <w:rFonts w:ascii="Arial" w:eastAsia="Times New Roman" w:hAnsi="Arial" w:cs="Arial"/>
        </w:rPr>
        <w:t xml:space="preserve"> Ortiz </w:t>
      </w:r>
      <w:proofErr w:type="spellStart"/>
      <w:r w:rsidR="008037E7" w:rsidRPr="00FA1A5B">
        <w:rPr>
          <w:rFonts w:ascii="Arial" w:eastAsia="Times New Roman" w:hAnsi="Arial" w:cs="Arial"/>
        </w:rPr>
        <w:t>Dolmo</w:t>
      </w:r>
      <w:proofErr w:type="spellEnd"/>
      <w:r w:rsidR="008037E7" w:rsidRPr="00FA1A5B">
        <w:rPr>
          <w:rFonts w:ascii="Arial" w:eastAsia="Times New Roman" w:hAnsi="Arial" w:cs="Arial"/>
        </w:rPr>
        <w:t xml:space="preserve">, Dra. Jacqueline Figueroa, SESAL. </w:t>
      </w:r>
    </w:p>
    <w:p w14:paraId="420F1107" w14:textId="77777777" w:rsidR="00691544" w:rsidRPr="00FA1A5B" w:rsidRDefault="00691544">
      <w:pPr>
        <w:spacing w:line="359" w:lineRule="auto"/>
        <w:ind w:left="260" w:right="260"/>
        <w:jc w:val="both"/>
        <w:rPr>
          <w:rFonts w:ascii="Arial" w:eastAsia="Arial" w:hAnsi="Arial" w:cs="Arial"/>
        </w:rPr>
        <w:sectPr w:rsidR="00691544" w:rsidRPr="00FA1A5B">
          <w:footerReference w:type="even" r:id="rId10"/>
          <w:pgSz w:w="12240" w:h="15840"/>
          <w:pgMar w:top="1414" w:right="1440" w:bottom="1440" w:left="1440" w:header="0" w:footer="0" w:gutter="0"/>
          <w:cols w:space="0" w:equalWidth="0">
            <w:col w:w="9360"/>
          </w:cols>
          <w:docGrid w:linePitch="360"/>
        </w:sectPr>
      </w:pPr>
    </w:p>
    <w:p w14:paraId="011F5A69" w14:textId="77777777" w:rsidR="008278E6" w:rsidRPr="00FA1A5B" w:rsidRDefault="008278E6">
      <w:pPr>
        <w:spacing w:line="0" w:lineRule="atLeast"/>
        <w:ind w:right="-19"/>
        <w:jc w:val="center"/>
        <w:rPr>
          <w:rFonts w:ascii="Arial" w:eastAsia="Arial" w:hAnsi="Arial" w:cs="Arial"/>
        </w:rPr>
      </w:pPr>
      <w:bookmarkStart w:id="1" w:name="page7"/>
      <w:bookmarkEnd w:id="1"/>
    </w:p>
    <w:p w14:paraId="582D6DA2" w14:textId="5D93909A" w:rsidR="00691544" w:rsidRPr="00FA1A5B" w:rsidRDefault="00691544">
      <w:pPr>
        <w:spacing w:line="0" w:lineRule="atLeast"/>
        <w:ind w:right="-19"/>
        <w:jc w:val="center"/>
        <w:rPr>
          <w:rFonts w:ascii="Arial" w:eastAsia="Arial" w:hAnsi="Arial" w:cs="Arial"/>
        </w:rPr>
      </w:pPr>
      <w:r w:rsidRPr="00FA1A5B">
        <w:rPr>
          <w:rFonts w:ascii="Arial" w:eastAsia="Arial" w:hAnsi="Arial" w:cs="Arial"/>
        </w:rPr>
        <w:t>CONTENIDO</w:t>
      </w:r>
    </w:p>
    <w:p w14:paraId="61D3BEC9" w14:textId="77777777" w:rsidR="00691544" w:rsidRPr="00FA1A5B" w:rsidRDefault="00691544">
      <w:pPr>
        <w:spacing w:line="200" w:lineRule="exact"/>
        <w:rPr>
          <w:rFonts w:ascii="Arial" w:eastAsia="Times New Roman" w:hAnsi="Arial" w:cs="Arial"/>
        </w:rPr>
      </w:pPr>
    </w:p>
    <w:p w14:paraId="27791BDB" w14:textId="77777777" w:rsidR="00691544" w:rsidRPr="00FA1A5B" w:rsidRDefault="00691544">
      <w:pPr>
        <w:spacing w:line="365" w:lineRule="exact"/>
        <w:rPr>
          <w:rFonts w:ascii="Arial" w:eastAsia="Times New Roman" w:hAnsi="Arial" w:cs="Arial"/>
        </w:rPr>
      </w:pPr>
    </w:p>
    <w:p w14:paraId="6C2E5681" w14:textId="77777777" w:rsidR="00691544" w:rsidRPr="00FA1A5B" w:rsidRDefault="00691544">
      <w:pPr>
        <w:tabs>
          <w:tab w:val="left" w:pos="7320"/>
        </w:tabs>
        <w:spacing w:line="0" w:lineRule="atLeast"/>
        <w:ind w:left="260"/>
        <w:rPr>
          <w:rFonts w:ascii="Arial" w:eastAsia="Arial" w:hAnsi="Arial" w:cs="Arial"/>
        </w:rPr>
      </w:pPr>
      <w:r w:rsidRPr="00FA1A5B">
        <w:rPr>
          <w:rFonts w:ascii="Arial" w:eastAsia="Arial" w:hAnsi="Arial" w:cs="Arial"/>
        </w:rPr>
        <w:t>Índice</w:t>
      </w:r>
      <w:r w:rsidRPr="00FA1A5B">
        <w:rPr>
          <w:rFonts w:ascii="Arial" w:eastAsia="Times New Roman" w:hAnsi="Arial" w:cs="Arial"/>
        </w:rPr>
        <w:tab/>
      </w:r>
      <w:r w:rsidRPr="00FA1A5B">
        <w:rPr>
          <w:rFonts w:ascii="Arial" w:eastAsia="Arial" w:hAnsi="Arial" w:cs="Arial"/>
        </w:rPr>
        <w:t>No. Página</w:t>
      </w:r>
    </w:p>
    <w:p w14:paraId="48B98AAC" w14:textId="77777777" w:rsidR="00691544" w:rsidRPr="00FA1A5B" w:rsidRDefault="00691544">
      <w:pPr>
        <w:spacing w:line="140" w:lineRule="exact"/>
        <w:rPr>
          <w:rFonts w:ascii="Arial" w:eastAsia="Times New Roman" w:hAnsi="Arial" w:cs="Arial"/>
        </w:rPr>
      </w:pPr>
    </w:p>
    <w:bookmarkStart w:id="2" w:name="page9" w:displacedByCustomXml="next"/>
    <w:bookmarkEnd w:id="2" w:displacedByCustomXml="next"/>
    <w:sdt>
      <w:sdtPr>
        <w:rPr>
          <w:rFonts w:eastAsia="Calibri"/>
          <w:bCs w:val="0"/>
          <w:color w:val="auto"/>
          <w:sz w:val="24"/>
          <w:szCs w:val="24"/>
          <w:lang w:val="es-ES"/>
        </w:rPr>
        <w:id w:val="1965847937"/>
        <w:docPartObj>
          <w:docPartGallery w:val="Table of Contents"/>
          <w:docPartUnique/>
        </w:docPartObj>
      </w:sdtPr>
      <w:sdtEndPr>
        <w:rPr>
          <w:noProof/>
          <w:lang w:val="es-ES_tradnl"/>
        </w:rPr>
      </w:sdtEndPr>
      <w:sdtContent>
        <w:p w14:paraId="50C69D6A" w14:textId="76F89C71" w:rsidR="009D3C3B" w:rsidRPr="00FA1A5B" w:rsidRDefault="009D3C3B">
          <w:pPr>
            <w:pStyle w:val="TtuloTDC"/>
            <w:rPr>
              <w:sz w:val="24"/>
              <w:szCs w:val="24"/>
            </w:rPr>
          </w:pPr>
          <w:r w:rsidRPr="00FA1A5B">
            <w:rPr>
              <w:sz w:val="24"/>
              <w:szCs w:val="24"/>
              <w:lang w:val="es-ES"/>
            </w:rPr>
            <w:t>Tabla de contenido</w:t>
          </w:r>
        </w:p>
        <w:p w14:paraId="27362499" w14:textId="77777777" w:rsidR="003667AB" w:rsidRPr="00FA1A5B" w:rsidRDefault="009D3C3B">
          <w:pPr>
            <w:pStyle w:val="TDC1"/>
            <w:tabs>
              <w:tab w:val="right" w:leader="dot" w:pos="9410"/>
            </w:tabs>
            <w:rPr>
              <w:rFonts w:ascii="Arial" w:eastAsiaTheme="minorEastAsia" w:hAnsi="Arial" w:cs="Arial"/>
              <w:b w:val="0"/>
              <w:noProof/>
            </w:rPr>
          </w:pPr>
          <w:r w:rsidRPr="00FA1A5B">
            <w:rPr>
              <w:rFonts w:ascii="Arial" w:hAnsi="Arial" w:cs="Arial"/>
              <w:b w:val="0"/>
            </w:rPr>
            <w:fldChar w:fldCharType="begin"/>
          </w:r>
          <w:r w:rsidR="004754C7" w:rsidRPr="00FA1A5B">
            <w:rPr>
              <w:rFonts w:ascii="Arial" w:hAnsi="Arial" w:cs="Arial"/>
              <w:b w:val="0"/>
            </w:rPr>
            <w:instrText>TOC</w:instrText>
          </w:r>
          <w:r w:rsidRPr="00FA1A5B">
            <w:rPr>
              <w:rFonts w:ascii="Arial" w:hAnsi="Arial" w:cs="Arial"/>
              <w:b w:val="0"/>
            </w:rPr>
            <w:instrText xml:space="preserve"> \o "1-3" \h \z \u</w:instrText>
          </w:r>
          <w:r w:rsidRPr="00FA1A5B">
            <w:rPr>
              <w:rFonts w:ascii="Arial" w:hAnsi="Arial" w:cs="Arial"/>
              <w:b w:val="0"/>
            </w:rPr>
            <w:fldChar w:fldCharType="separate"/>
          </w:r>
          <w:hyperlink w:anchor="_Toc532909797" w:history="1">
            <w:r w:rsidR="003667AB" w:rsidRPr="00FA1A5B">
              <w:rPr>
                <w:rStyle w:val="Hipervnculo"/>
                <w:rFonts w:ascii="Arial" w:hAnsi="Arial" w:cs="Arial"/>
                <w:b w:val="0"/>
                <w:noProof/>
              </w:rPr>
              <w:t>I. Introducción</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_Toc532909797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8</w:t>
            </w:r>
            <w:r w:rsidR="003667AB" w:rsidRPr="00FA1A5B">
              <w:rPr>
                <w:rFonts w:ascii="Arial" w:hAnsi="Arial" w:cs="Arial"/>
                <w:b w:val="0"/>
                <w:noProof/>
                <w:webHidden/>
              </w:rPr>
              <w:fldChar w:fldCharType="end"/>
            </w:r>
          </w:hyperlink>
        </w:p>
        <w:p w14:paraId="6326B881" w14:textId="77777777" w:rsidR="003667AB" w:rsidRPr="00FA1A5B" w:rsidRDefault="005B38D0">
          <w:pPr>
            <w:pStyle w:val="TDC1"/>
            <w:tabs>
              <w:tab w:val="right" w:leader="dot" w:pos="9410"/>
            </w:tabs>
            <w:rPr>
              <w:rFonts w:ascii="Arial" w:eastAsiaTheme="minorEastAsia" w:hAnsi="Arial" w:cs="Arial"/>
              <w:b w:val="0"/>
              <w:noProof/>
            </w:rPr>
          </w:pPr>
          <w:hyperlink w:anchor="_Toc532909798" w:history="1">
            <w:r w:rsidR="003667AB" w:rsidRPr="00FA1A5B">
              <w:rPr>
                <w:rStyle w:val="Hipervnculo"/>
                <w:rFonts w:ascii="Arial" w:hAnsi="Arial" w:cs="Arial"/>
                <w:b w:val="0"/>
                <w:noProof/>
              </w:rPr>
              <w:t>II. Planteamiento del problema</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_Toc532909798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10</w:t>
            </w:r>
            <w:r w:rsidR="003667AB" w:rsidRPr="00FA1A5B">
              <w:rPr>
                <w:rFonts w:ascii="Arial" w:hAnsi="Arial" w:cs="Arial"/>
                <w:b w:val="0"/>
                <w:noProof/>
                <w:webHidden/>
              </w:rPr>
              <w:fldChar w:fldCharType="end"/>
            </w:r>
          </w:hyperlink>
        </w:p>
        <w:p w14:paraId="5F810C2C" w14:textId="77777777" w:rsidR="003667AB" w:rsidRPr="00FA1A5B" w:rsidRDefault="005B38D0">
          <w:pPr>
            <w:pStyle w:val="TDC1"/>
            <w:tabs>
              <w:tab w:val="right" w:leader="dot" w:pos="9410"/>
            </w:tabs>
            <w:rPr>
              <w:rFonts w:ascii="Arial" w:eastAsiaTheme="minorEastAsia" w:hAnsi="Arial" w:cs="Arial"/>
              <w:b w:val="0"/>
              <w:noProof/>
            </w:rPr>
          </w:pPr>
          <w:hyperlink w:anchor="_Toc532909799" w:history="1">
            <w:r w:rsidR="003667AB" w:rsidRPr="00FA1A5B">
              <w:rPr>
                <w:rStyle w:val="Hipervnculo"/>
                <w:rFonts w:ascii="Arial" w:hAnsi="Arial" w:cs="Arial"/>
                <w:b w:val="0"/>
                <w:noProof/>
              </w:rPr>
              <w:t>III. Objetivos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_Toc532909799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12</w:t>
            </w:r>
            <w:r w:rsidR="003667AB" w:rsidRPr="00FA1A5B">
              <w:rPr>
                <w:rFonts w:ascii="Arial" w:hAnsi="Arial" w:cs="Arial"/>
                <w:b w:val="0"/>
                <w:noProof/>
                <w:webHidden/>
              </w:rPr>
              <w:fldChar w:fldCharType="end"/>
            </w:r>
          </w:hyperlink>
        </w:p>
        <w:p w14:paraId="74BCCF9E" w14:textId="77777777" w:rsidR="003667AB" w:rsidRPr="00FA1A5B" w:rsidRDefault="005B38D0">
          <w:pPr>
            <w:pStyle w:val="TDC1"/>
            <w:tabs>
              <w:tab w:val="right" w:leader="dot" w:pos="9410"/>
            </w:tabs>
            <w:rPr>
              <w:rFonts w:ascii="Arial" w:eastAsiaTheme="minorEastAsia" w:hAnsi="Arial" w:cs="Arial"/>
              <w:b w:val="0"/>
              <w:noProof/>
            </w:rPr>
          </w:pPr>
          <w:hyperlink w:anchor="_Toc532909800" w:history="1">
            <w:r w:rsidR="003667AB" w:rsidRPr="00FA1A5B">
              <w:rPr>
                <w:rStyle w:val="Hipervnculo"/>
                <w:rFonts w:ascii="Arial" w:hAnsi="Arial" w:cs="Arial"/>
                <w:b w:val="0"/>
                <w:noProof/>
              </w:rPr>
              <w:t>IV. Marco teórico</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_Toc532909800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13</w:t>
            </w:r>
            <w:r w:rsidR="003667AB" w:rsidRPr="00FA1A5B">
              <w:rPr>
                <w:rFonts w:ascii="Arial" w:hAnsi="Arial" w:cs="Arial"/>
                <w:b w:val="0"/>
                <w:noProof/>
                <w:webHidden/>
              </w:rPr>
              <w:fldChar w:fldCharType="end"/>
            </w:r>
          </w:hyperlink>
        </w:p>
        <w:p w14:paraId="0A75E639" w14:textId="77777777" w:rsidR="003667AB" w:rsidRPr="00FA1A5B" w:rsidRDefault="005B38D0">
          <w:pPr>
            <w:pStyle w:val="TDC1"/>
            <w:tabs>
              <w:tab w:val="right" w:leader="dot" w:pos="9410"/>
            </w:tabs>
            <w:rPr>
              <w:rFonts w:ascii="Arial" w:eastAsiaTheme="minorEastAsia" w:hAnsi="Arial" w:cs="Arial"/>
              <w:b w:val="0"/>
              <w:noProof/>
            </w:rPr>
          </w:pPr>
          <w:hyperlink w:anchor="_Toc532909801" w:history="1">
            <w:r w:rsidR="003667AB" w:rsidRPr="00FA1A5B">
              <w:rPr>
                <w:rStyle w:val="Hipervnculo"/>
                <w:rFonts w:ascii="Arial" w:hAnsi="Arial" w:cs="Arial"/>
                <w:b w:val="0"/>
                <w:noProof/>
              </w:rPr>
              <w:t>V. Identificación de variables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_Toc532909801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19</w:t>
            </w:r>
            <w:r w:rsidR="003667AB" w:rsidRPr="00FA1A5B">
              <w:rPr>
                <w:rFonts w:ascii="Arial" w:hAnsi="Arial" w:cs="Arial"/>
                <w:b w:val="0"/>
                <w:noProof/>
                <w:webHidden/>
              </w:rPr>
              <w:fldChar w:fldCharType="end"/>
            </w:r>
          </w:hyperlink>
        </w:p>
        <w:p w14:paraId="680DDC11" w14:textId="77777777" w:rsidR="003667AB" w:rsidRPr="00FA1A5B" w:rsidRDefault="005B38D0">
          <w:pPr>
            <w:pStyle w:val="TDC1"/>
            <w:tabs>
              <w:tab w:val="right" w:leader="dot" w:pos="9410"/>
            </w:tabs>
            <w:rPr>
              <w:rFonts w:ascii="Arial" w:eastAsiaTheme="minorEastAsia" w:hAnsi="Arial" w:cs="Arial"/>
              <w:b w:val="0"/>
              <w:noProof/>
            </w:rPr>
          </w:pPr>
          <w:hyperlink w:anchor="_Toc532909802" w:history="1">
            <w:r w:rsidR="003667AB" w:rsidRPr="00FA1A5B">
              <w:rPr>
                <w:rStyle w:val="Hipervnculo"/>
                <w:rFonts w:ascii="Arial" w:hAnsi="Arial" w:cs="Arial"/>
                <w:b w:val="0"/>
                <w:noProof/>
              </w:rPr>
              <w:t>VII. Operacionalización de variables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_Toc532909802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21</w:t>
            </w:r>
            <w:r w:rsidR="003667AB" w:rsidRPr="00FA1A5B">
              <w:rPr>
                <w:rFonts w:ascii="Arial" w:hAnsi="Arial" w:cs="Arial"/>
                <w:b w:val="0"/>
                <w:noProof/>
                <w:webHidden/>
              </w:rPr>
              <w:fldChar w:fldCharType="end"/>
            </w:r>
          </w:hyperlink>
        </w:p>
        <w:p w14:paraId="76C05D53" w14:textId="77777777" w:rsidR="003667AB" w:rsidRPr="00FA1A5B" w:rsidRDefault="005B38D0">
          <w:pPr>
            <w:pStyle w:val="TDC1"/>
            <w:tabs>
              <w:tab w:val="right" w:leader="dot" w:pos="9410"/>
            </w:tabs>
            <w:rPr>
              <w:rFonts w:ascii="Arial" w:eastAsiaTheme="minorEastAsia" w:hAnsi="Arial" w:cs="Arial"/>
              <w:b w:val="0"/>
              <w:noProof/>
            </w:rPr>
          </w:pPr>
          <w:hyperlink w:anchor="_Toc532909803" w:history="1">
            <w:r w:rsidR="003667AB" w:rsidRPr="00FA1A5B">
              <w:rPr>
                <w:rStyle w:val="Hipervnculo"/>
                <w:rFonts w:ascii="Arial" w:hAnsi="Arial" w:cs="Arial"/>
                <w:b w:val="0"/>
                <w:noProof/>
              </w:rPr>
              <w:t>VI. Diseño Metodológico</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_Toc532909803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29</w:t>
            </w:r>
            <w:r w:rsidR="003667AB" w:rsidRPr="00FA1A5B">
              <w:rPr>
                <w:rFonts w:ascii="Arial" w:hAnsi="Arial" w:cs="Arial"/>
                <w:b w:val="0"/>
                <w:noProof/>
                <w:webHidden/>
              </w:rPr>
              <w:fldChar w:fldCharType="end"/>
            </w:r>
          </w:hyperlink>
        </w:p>
        <w:p w14:paraId="4CC94199" w14:textId="77777777" w:rsidR="003667AB" w:rsidRPr="00FA1A5B" w:rsidRDefault="005B38D0">
          <w:pPr>
            <w:pStyle w:val="TDC1"/>
            <w:tabs>
              <w:tab w:val="right" w:leader="dot" w:pos="9410"/>
            </w:tabs>
            <w:rPr>
              <w:rFonts w:ascii="Arial" w:eastAsiaTheme="minorEastAsia" w:hAnsi="Arial" w:cs="Arial"/>
              <w:b w:val="0"/>
              <w:noProof/>
            </w:rPr>
          </w:pPr>
          <w:hyperlink w:anchor="_Toc532909804" w:history="1">
            <w:r w:rsidR="003667AB" w:rsidRPr="00FA1A5B">
              <w:rPr>
                <w:rStyle w:val="Hipervnculo"/>
                <w:rFonts w:ascii="Arial" w:hAnsi="Arial" w:cs="Arial"/>
                <w:b w:val="0"/>
                <w:noProof/>
              </w:rPr>
              <w:t>VII. Resultados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_Toc532909804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36</w:t>
            </w:r>
            <w:r w:rsidR="003667AB" w:rsidRPr="00FA1A5B">
              <w:rPr>
                <w:rFonts w:ascii="Arial" w:hAnsi="Arial" w:cs="Arial"/>
                <w:b w:val="0"/>
                <w:noProof/>
                <w:webHidden/>
              </w:rPr>
              <w:fldChar w:fldCharType="end"/>
            </w:r>
          </w:hyperlink>
        </w:p>
        <w:p w14:paraId="5FE65B94" w14:textId="77777777" w:rsidR="003667AB" w:rsidRPr="00FA1A5B" w:rsidRDefault="005B38D0">
          <w:pPr>
            <w:pStyle w:val="TDC1"/>
            <w:tabs>
              <w:tab w:val="right" w:leader="dot" w:pos="9410"/>
            </w:tabs>
            <w:rPr>
              <w:rFonts w:ascii="Arial" w:eastAsiaTheme="minorEastAsia" w:hAnsi="Arial" w:cs="Arial"/>
              <w:b w:val="0"/>
              <w:noProof/>
            </w:rPr>
          </w:pPr>
          <w:hyperlink w:anchor="_Toc532909805" w:history="1">
            <w:r w:rsidR="003667AB" w:rsidRPr="00FA1A5B">
              <w:rPr>
                <w:rStyle w:val="Hipervnculo"/>
                <w:rFonts w:ascii="Arial" w:hAnsi="Arial" w:cs="Arial"/>
                <w:b w:val="0"/>
                <w:noProof/>
              </w:rPr>
              <w:t>VIII. Discusión</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_Toc532909805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45</w:t>
            </w:r>
            <w:r w:rsidR="003667AB" w:rsidRPr="00FA1A5B">
              <w:rPr>
                <w:rFonts w:ascii="Arial" w:hAnsi="Arial" w:cs="Arial"/>
                <w:b w:val="0"/>
                <w:noProof/>
                <w:webHidden/>
              </w:rPr>
              <w:fldChar w:fldCharType="end"/>
            </w:r>
          </w:hyperlink>
        </w:p>
        <w:p w14:paraId="2354242B" w14:textId="77777777" w:rsidR="003667AB" w:rsidRPr="00FA1A5B" w:rsidRDefault="005B38D0">
          <w:pPr>
            <w:pStyle w:val="TDC1"/>
            <w:tabs>
              <w:tab w:val="right" w:leader="dot" w:pos="9410"/>
            </w:tabs>
            <w:rPr>
              <w:rFonts w:ascii="Arial" w:eastAsiaTheme="minorEastAsia" w:hAnsi="Arial" w:cs="Arial"/>
              <w:b w:val="0"/>
              <w:noProof/>
            </w:rPr>
          </w:pPr>
          <w:hyperlink w:anchor="_Toc532909806" w:history="1">
            <w:r w:rsidR="003667AB" w:rsidRPr="00FA1A5B">
              <w:rPr>
                <w:rStyle w:val="Hipervnculo"/>
                <w:rFonts w:ascii="Arial" w:hAnsi="Arial" w:cs="Arial"/>
                <w:b w:val="0"/>
                <w:noProof/>
              </w:rPr>
              <w:t>IX. Conclusiones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_Toc532909806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48</w:t>
            </w:r>
            <w:r w:rsidR="003667AB" w:rsidRPr="00FA1A5B">
              <w:rPr>
                <w:rFonts w:ascii="Arial" w:hAnsi="Arial" w:cs="Arial"/>
                <w:b w:val="0"/>
                <w:noProof/>
                <w:webHidden/>
              </w:rPr>
              <w:fldChar w:fldCharType="end"/>
            </w:r>
          </w:hyperlink>
        </w:p>
        <w:p w14:paraId="6DFC5292" w14:textId="77777777" w:rsidR="003667AB" w:rsidRPr="00FA1A5B" w:rsidRDefault="005B38D0">
          <w:pPr>
            <w:pStyle w:val="TDC1"/>
            <w:tabs>
              <w:tab w:val="right" w:leader="dot" w:pos="9410"/>
            </w:tabs>
            <w:rPr>
              <w:rFonts w:ascii="Arial" w:eastAsiaTheme="minorEastAsia" w:hAnsi="Arial" w:cs="Arial"/>
              <w:b w:val="0"/>
              <w:noProof/>
            </w:rPr>
          </w:pPr>
          <w:hyperlink w:anchor="_Toc532909807" w:history="1">
            <w:r w:rsidR="003667AB" w:rsidRPr="00FA1A5B">
              <w:rPr>
                <w:rStyle w:val="Hipervnculo"/>
                <w:rFonts w:ascii="Arial" w:hAnsi="Arial" w:cs="Arial"/>
                <w:b w:val="0"/>
                <w:noProof/>
              </w:rPr>
              <w:t>X. Recomendaciones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_Toc532909807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49</w:t>
            </w:r>
            <w:r w:rsidR="003667AB" w:rsidRPr="00FA1A5B">
              <w:rPr>
                <w:rFonts w:ascii="Arial" w:hAnsi="Arial" w:cs="Arial"/>
                <w:b w:val="0"/>
                <w:noProof/>
                <w:webHidden/>
              </w:rPr>
              <w:fldChar w:fldCharType="end"/>
            </w:r>
          </w:hyperlink>
        </w:p>
        <w:p w14:paraId="03F899C9" w14:textId="77777777" w:rsidR="003667AB" w:rsidRPr="00FA1A5B" w:rsidRDefault="005B38D0">
          <w:pPr>
            <w:pStyle w:val="TDC1"/>
            <w:tabs>
              <w:tab w:val="right" w:leader="dot" w:pos="9410"/>
            </w:tabs>
            <w:rPr>
              <w:rFonts w:ascii="Arial" w:eastAsiaTheme="minorEastAsia" w:hAnsi="Arial" w:cs="Arial"/>
              <w:b w:val="0"/>
              <w:noProof/>
            </w:rPr>
          </w:pPr>
          <w:hyperlink w:anchor="_Toc532909808" w:history="1">
            <w:r w:rsidR="003667AB" w:rsidRPr="00FA1A5B">
              <w:rPr>
                <w:rStyle w:val="Hipervnculo"/>
                <w:rFonts w:ascii="Arial" w:hAnsi="Arial" w:cs="Arial"/>
                <w:b w:val="0"/>
                <w:noProof/>
              </w:rPr>
              <w:t>XI. Bibliografía</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_Toc532909808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50</w:t>
            </w:r>
            <w:r w:rsidR="003667AB" w:rsidRPr="00FA1A5B">
              <w:rPr>
                <w:rFonts w:ascii="Arial" w:hAnsi="Arial" w:cs="Arial"/>
                <w:b w:val="0"/>
                <w:noProof/>
                <w:webHidden/>
              </w:rPr>
              <w:fldChar w:fldCharType="end"/>
            </w:r>
          </w:hyperlink>
        </w:p>
        <w:p w14:paraId="7330797A" w14:textId="77777777" w:rsidR="003667AB" w:rsidRPr="00FA1A5B" w:rsidRDefault="005B38D0">
          <w:pPr>
            <w:pStyle w:val="TDC1"/>
            <w:tabs>
              <w:tab w:val="right" w:leader="dot" w:pos="9410"/>
            </w:tabs>
            <w:rPr>
              <w:rFonts w:ascii="Arial" w:eastAsiaTheme="minorEastAsia" w:hAnsi="Arial" w:cs="Arial"/>
              <w:b w:val="0"/>
              <w:noProof/>
            </w:rPr>
          </w:pPr>
          <w:hyperlink w:anchor="_Toc532909809" w:history="1">
            <w:r w:rsidR="003667AB" w:rsidRPr="00FA1A5B">
              <w:rPr>
                <w:rStyle w:val="Hipervnculo"/>
                <w:rFonts w:ascii="Arial" w:hAnsi="Arial" w:cs="Arial"/>
                <w:b w:val="0"/>
                <w:noProof/>
              </w:rPr>
              <w:t>XII. Anexos</w:t>
            </w:r>
            <w:r w:rsidR="003667AB" w:rsidRPr="00FA1A5B">
              <w:rPr>
                <w:rFonts w:ascii="Arial" w:hAnsi="Arial" w:cs="Arial"/>
                <w:b w:val="0"/>
                <w:noProof/>
                <w:webHidden/>
              </w:rPr>
              <w:tab/>
            </w:r>
            <w:r w:rsidR="003667AB" w:rsidRPr="00FA1A5B">
              <w:rPr>
                <w:rFonts w:ascii="Arial" w:hAnsi="Arial" w:cs="Arial"/>
                <w:b w:val="0"/>
                <w:noProof/>
                <w:webHidden/>
              </w:rPr>
              <w:fldChar w:fldCharType="begin"/>
            </w:r>
            <w:r w:rsidR="003667AB" w:rsidRPr="00FA1A5B">
              <w:rPr>
                <w:rFonts w:ascii="Arial" w:hAnsi="Arial" w:cs="Arial"/>
                <w:b w:val="0"/>
                <w:noProof/>
                <w:webHidden/>
              </w:rPr>
              <w:instrText xml:space="preserve"> PAGEREF _Toc532909809 \h </w:instrText>
            </w:r>
            <w:r w:rsidR="003667AB" w:rsidRPr="00FA1A5B">
              <w:rPr>
                <w:rFonts w:ascii="Arial" w:hAnsi="Arial" w:cs="Arial"/>
                <w:b w:val="0"/>
                <w:noProof/>
                <w:webHidden/>
              </w:rPr>
            </w:r>
            <w:r w:rsidR="003667AB" w:rsidRPr="00FA1A5B">
              <w:rPr>
                <w:rFonts w:ascii="Arial" w:hAnsi="Arial" w:cs="Arial"/>
                <w:b w:val="0"/>
                <w:noProof/>
                <w:webHidden/>
              </w:rPr>
              <w:fldChar w:fldCharType="separate"/>
            </w:r>
            <w:r w:rsidR="003667AB" w:rsidRPr="00FA1A5B">
              <w:rPr>
                <w:rFonts w:ascii="Arial" w:hAnsi="Arial" w:cs="Arial"/>
                <w:b w:val="0"/>
                <w:noProof/>
                <w:webHidden/>
              </w:rPr>
              <w:t>54</w:t>
            </w:r>
            <w:r w:rsidR="003667AB" w:rsidRPr="00FA1A5B">
              <w:rPr>
                <w:rFonts w:ascii="Arial" w:hAnsi="Arial" w:cs="Arial"/>
                <w:b w:val="0"/>
                <w:noProof/>
                <w:webHidden/>
              </w:rPr>
              <w:fldChar w:fldCharType="end"/>
            </w:r>
          </w:hyperlink>
        </w:p>
        <w:p w14:paraId="7BCB0397" w14:textId="65AB1E4F" w:rsidR="00D04FDE" w:rsidRPr="00FA1A5B" w:rsidRDefault="009D3C3B">
          <w:pPr>
            <w:rPr>
              <w:rFonts w:ascii="Arial" w:hAnsi="Arial" w:cs="Arial"/>
            </w:rPr>
            <w:sectPr w:rsidR="00D04FDE" w:rsidRPr="00FA1A5B" w:rsidSect="00E37EB7">
              <w:footerReference w:type="default" r:id="rId11"/>
              <w:pgSz w:w="12240" w:h="15840"/>
              <w:pgMar w:top="1425" w:right="1440" w:bottom="1440" w:left="1440" w:header="0" w:footer="0" w:gutter="0"/>
              <w:cols w:space="0" w:equalWidth="0">
                <w:col w:w="9420"/>
              </w:cols>
              <w:docGrid w:linePitch="360"/>
            </w:sectPr>
          </w:pPr>
          <w:r w:rsidRPr="00FA1A5B">
            <w:rPr>
              <w:rFonts w:ascii="Arial" w:hAnsi="Arial" w:cs="Arial"/>
              <w:bCs/>
              <w:noProof/>
            </w:rPr>
            <w:fldChar w:fldCharType="end"/>
          </w:r>
        </w:p>
      </w:sdtContent>
    </w:sdt>
    <w:p w14:paraId="1C3AD329" w14:textId="77777777" w:rsidR="004433F6" w:rsidRPr="00FA1A5B" w:rsidRDefault="004433F6">
      <w:pPr>
        <w:spacing w:line="254" w:lineRule="exact"/>
        <w:rPr>
          <w:rFonts w:ascii="Arial" w:eastAsia="Arial" w:hAnsi="Arial" w:cs="Arial"/>
        </w:rPr>
      </w:pPr>
    </w:p>
    <w:p w14:paraId="17C3994C" w14:textId="77777777" w:rsidR="004433F6" w:rsidRPr="00FA1A5B" w:rsidRDefault="004433F6">
      <w:pPr>
        <w:spacing w:line="254" w:lineRule="exact"/>
        <w:rPr>
          <w:rFonts w:ascii="Arial" w:eastAsia="Arial" w:hAnsi="Arial" w:cs="Arial"/>
        </w:rPr>
      </w:pPr>
    </w:p>
    <w:p w14:paraId="372BAC0D" w14:textId="49B08B89" w:rsidR="00CC2659" w:rsidRPr="00FA1A5B" w:rsidRDefault="00691544" w:rsidP="00CC2659">
      <w:pPr>
        <w:pStyle w:val="Ttulo1"/>
        <w:rPr>
          <w:bCs/>
        </w:rPr>
      </w:pPr>
      <w:bookmarkStart w:id="3" w:name="_Toc532909798"/>
      <w:r w:rsidRPr="00FA1A5B">
        <w:rPr>
          <w:bCs/>
        </w:rPr>
        <w:t>I. Planteamiento del problema</w:t>
      </w:r>
      <w:bookmarkEnd w:id="3"/>
    </w:p>
    <w:p w14:paraId="21745321" w14:textId="77777777"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El cáncer </w:t>
      </w:r>
      <w:proofErr w:type="spellStart"/>
      <w:r w:rsidRPr="00FA1A5B">
        <w:rPr>
          <w:rFonts w:ascii="Arial" w:hAnsi="Arial" w:cs="Arial"/>
          <w:lang w:val="es-HN"/>
        </w:rPr>
        <w:t>cervico</w:t>
      </w:r>
      <w:proofErr w:type="spellEnd"/>
      <w:r w:rsidRPr="00FA1A5B">
        <w:rPr>
          <w:rFonts w:ascii="Arial" w:hAnsi="Arial" w:cs="Arial"/>
          <w:lang w:val="es-HN"/>
        </w:rPr>
        <w:t xml:space="preserve">-uterino (CACU) es una alteración celular del epitelio de la zona de transición del cuello del útero debido a la persistencia de variantes oncogénicas del Virus del Papiloma Humana (VPH de alto riesgo).  Del 30 al 70% de la población sexualmente activa puede presentar infección por alguno de los más de 100 tipos de VPH.  Los tipos 16 y 18 causan el 70% de las lesiones precursoras y de los canceres invasores.  Se estima que la progresión natural de infección persistente (5% del total de mujeres infectadas) a cáncer invasor es de 10 a 20 años, lo que da una ventana de oportunidades para la prevención y control del </w:t>
      </w:r>
      <w:proofErr w:type="spellStart"/>
      <w:r w:rsidRPr="00FA1A5B">
        <w:rPr>
          <w:rFonts w:ascii="Arial" w:hAnsi="Arial" w:cs="Arial"/>
          <w:lang w:val="es-HN"/>
        </w:rPr>
        <w:t>Cacus</w:t>
      </w:r>
      <w:proofErr w:type="spellEnd"/>
      <w:r w:rsidRPr="00FA1A5B">
        <w:rPr>
          <w:rFonts w:ascii="Arial" w:hAnsi="Arial" w:cs="Arial"/>
          <w:lang w:val="es-HN"/>
        </w:rPr>
        <w:t xml:space="preserve">.  A los cambios en el </w:t>
      </w:r>
      <w:proofErr w:type="spellStart"/>
      <w:r w:rsidRPr="00FA1A5B">
        <w:rPr>
          <w:rFonts w:ascii="Arial" w:hAnsi="Arial" w:cs="Arial"/>
          <w:lang w:val="es-HN"/>
        </w:rPr>
        <w:t>nucleo</w:t>
      </w:r>
      <w:proofErr w:type="spellEnd"/>
      <w:r w:rsidRPr="00FA1A5B">
        <w:rPr>
          <w:rFonts w:ascii="Arial" w:hAnsi="Arial" w:cs="Arial"/>
          <w:lang w:val="es-HN"/>
        </w:rPr>
        <w:t xml:space="preserve"> y citoplasma </w:t>
      </w:r>
      <w:proofErr w:type="gramStart"/>
      <w:r w:rsidRPr="00FA1A5B">
        <w:rPr>
          <w:rFonts w:ascii="Arial" w:hAnsi="Arial" w:cs="Arial"/>
          <w:lang w:val="es-HN"/>
        </w:rPr>
        <w:t>de acuerdo a</w:t>
      </w:r>
      <w:proofErr w:type="gramEnd"/>
      <w:r w:rsidRPr="00FA1A5B">
        <w:rPr>
          <w:rFonts w:ascii="Arial" w:hAnsi="Arial" w:cs="Arial"/>
          <w:lang w:val="es-HN"/>
        </w:rPr>
        <w:t xml:space="preserve"> la severidad se les clasifica como Neoplasia </w:t>
      </w:r>
      <w:proofErr w:type="spellStart"/>
      <w:r w:rsidRPr="00FA1A5B">
        <w:rPr>
          <w:rFonts w:ascii="Arial" w:hAnsi="Arial" w:cs="Arial"/>
          <w:lang w:val="es-HN"/>
        </w:rPr>
        <w:t>Intrepitelial</w:t>
      </w:r>
      <w:proofErr w:type="spellEnd"/>
      <w:r w:rsidRPr="00FA1A5B">
        <w:rPr>
          <w:rFonts w:ascii="Arial" w:hAnsi="Arial" w:cs="Arial"/>
          <w:lang w:val="es-HN"/>
        </w:rPr>
        <w:t xml:space="preserve"> Cervical (NIC 1, 2,3), que en la Clasificación de Bethesda el NIC 1 se le conoce como Lesiones de Bajo Grado de Malignidad (LIEBG) y la NIC 2 y NIC3 como Lesiones de Alto Grado de Malignidad (LIEAG).</w:t>
      </w:r>
    </w:p>
    <w:p w14:paraId="06A5DBC1" w14:textId="77777777"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 El método tradicional de detección ha sido la Citología cervical o prueba de Papanicolaou, lo que permitió disminuir la incidencia y mortalidad por </w:t>
      </w:r>
      <w:proofErr w:type="spellStart"/>
      <w:r w:rsidRPr="00FA1A5B">
        <w:rPr>
          <w:rFonts w:ascii="Arial" w:hAnsi="Arial" w:cs="Arial"/>
          <w:lang w:val="es-HN"/>
        </w:rPr>
        <w:t>Cacus</w:t>
      </w:r>
      <w:proofErr w:type="spellEnd"/>
      <w:r w:rsidRPr="00FA1A5B">
        <w:rPr>
          <w:rFonts w:ascii="Arial" w:hAnsi="Arial" w:cs="Arial"/>
          <w:lang w:val="es-HN"/>
        </w:rPr>
        <w:t xml:space="preserve"> en alrededor del 70% en los países con buenas coberturas y calidad en el tamizaje citológico (toma y lectura), seguimiento y tratamiento de las poblaciones en riesgo de la enfermedad. Lo anterior implica además de la toma.  tres o más visitas a personal debidamente entrenado tales como </w:t>
      </w:r>
      <w:proofErr w:type="spellStart"/>
      <w:r w:rsidRPr="00FA1A5B">
        <w:rPr>
          <w:rFonts w:ascii="Arial" w:hAnsi="Arial" w:cs="Arial"/>
          <w:lang w:val="es-HN"/>
        </w:rPr>
        <w:t>ginecoostetras</w:t>
      </w:r>
      <w:proofErr w:type="spellEnd"/>
      <w:r w:rsidRPr="00FA1A5B">
        <w:rPr>
          <w:rFonts w:ascii="Arial" w:hAnsi="Arial" w:cs="Arial"/>
          <w:lang w:val="es-HN"/>
        </w:rPr>
        <w:t xml:space="preserve"> y colposcopias y especialistas en cáncer. </w:t>
      </w:r>
    </w:p>
    <w:p w14:paraId="23EC2886" w14:textId="77777777"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Desde 1990 se han desarrollado varios métodos más sensibles  para el seguimiento de las mujeres en riesgo de neoplasias cervicouterinas tales como la prueba detección del  virus del VPH, y los métodos de inspección visual con ácido acético IVAA) o yoduro de </w:t>
      </w:r>
      <w:proofErr w:type="spellStart"/>
      <w:r w:rsidRPr="00FA1A5B">
        <w:rPr>
          <w:rFonts w:ascii="Arial" w:hAnsi="Arial" w:cs="Arial"/>
          <w:lang w:val="es-HN"/>
        </w:rPr>
        <w:t>lugol</w:t>
      </w:r>
      <w:proofErr w:type="spellEnd"/>
      <w:r w:rsidRPr="00FA1A5B">
        <w:rPr>
          <w:rFonts w:ascii="Arial" w:hAnsi="Arial" w:cs="Arial"/>
          <w:lang w:val="es-HN"/>
        </w:rPr>
        <w:t xml:space="preserve"> (IVYL), que pueden además, con el personal debidamente entrenado en crioterapia o Asa Diatérmica, eliminar las lesiones neoplásicas detectadas en una solo visita al servicio de salud, lo que aumenta la tasa de seguimiento y tratamiento de las pacientes tamizadas, previniendo el cáncer cervicouterino.</w:t>
      </w:r>
    </w:p>
    <w:p w14:paraId="35DB5301" w14:textId="77777777"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i/>
          <w:lang w:val="es-HN"/>
        </w:rPr>
        <w:lastRenderedPageBreak/>
        <w:t xml:space="preserve">Del total de 530,000 casos de Cáncer </w:t>
      </w:r>
      <w:proofErr w:type="spellStart"/>
      <w:r w:rsidRPr="00FA1A5B">
        <w:rPr>
          <w:rFonts w:ascii="Arial" w:hAnsi="Arial" w:cs="Arial"/>
          <w:i/>
          <w:lang w:val="es-HN"/>
        </w:rPr>
        <w:t>Cerviouterino</w:t>
      </w:r>
      <w:proofErr w:type="spellEnd"/>
      <w:r w:rsidRPr="00FA1A5B">
        <w:rPr>
          <w:rFonts w:ascii="Arial" w:hAnsi="Arial" w:cs="Arial"/>
          <w:i/>
          <w:lang w:val="es-HN"/>
        </w:rPr>
        <w:t xml:space="preserve"> </w:t>
      </w:r>
      <w:r w:rsidRPr="00FA1A5B">
        <w:rPr>
          <w:rFonts w:ascii="Arial" w:hAnsi="Arial" w:cs="Arial"/>
          <w:lang w:val="es-HN"/>
        </w:rPr>
        <w:t>que ocurren anualmente, el 85% se da en los países y poblaciones de bajos ingresos.  En las Américas, se reportan anualmente alrededor de 192,000 casos con 37,500 defunciones que ocasionan unos 3,600 millones de dólares en gastos médicos.</w:t>
      </w:r>
    </w:p>
    <w:p w14:paraId="3A0C1B4A" w14:textId="26676514"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E</w:t>
      </w:r>
      <w:r w:rsidRPr="00FA1A5B">
        <w:rPr>
          <w:rFonts w:ascii="Arial" w:hAnsi="Arial" w:cs="Arial"/>
          <w:bCs/>
          <w:color w:val="2A2A2A"/>
          <w:bdr w:val="none" w:sz="0" w:space="0" w:color="auto" w:frame="1"/>
          <w:lang w:val="es-HN"/>
        </w:rPr>
        <w:t xml:space="preserve">n Honduras el </w:t>
      </w:r>
      <w:proofErr w:type="spellStart"/>
      <w:r w:rsidRPr="00FA1A5B">
        <w:rPr>
          <w:rFonts w:ascii="Arial" w:hAnsi="Arial" w:cs="Arial"/>
          <w:bCs/>
          <w:color w:val="2A2A2A"/>
          <w:bdr w:val="none" w:sz="0" w:space="0" w:color="auto" w:frame="1"/>
          <w:lang w:val="es-HN"/>
        </w:rPr>
        <w:t>Cacus</w:t>
      </w:r>
      <w:proofErr w:type="spellEnd"/>
      <w:r w:rsidRPr="00FA1A5B">
        <w:rPr>
          <w:rFonts w:ascii="Arial" w:hAnsi="Arial" w:cs="Arial"/>
          <w:bCs/>
          <w:color w:val="2A2A2A"/>
          <w:bdr w:val="none" w:sz="0" w:space="0" w:color="auto" w:frame="1"/>
          <w:lang w:val="es-HN"/>
        </w:rPr>
        <w:t xml:space="preserve"> representa el 50% de los tumores malignos que afectan a la población femenina, con tasas de incidencia y mortalidad de 30.6 y 17.2 por 100,000 habitantes, (alrededor de 900 casos y 410 defunciones anualmente)</w:t>
      </w:r>
      <w:r w:rsidRPr="00FA1A5B">
        <w:rPr>
          <w:rFonts w:ascii="Arial" w:hAnsi="Arial" w:cs="Arial"/>
          <w:lang w:val="es-HN"/>
        </w:rPr>
        <w:t xml:space="preserve">. La cobertura de tamizaje con citología cervical no alcanza niveles óptimos, y hasta el 50% de las mujeres con citologías positivas no tienen acceso oportuno a los servicios de colposcopia, biopsia y tratamiento de las lesiones cervicales encontradas. Los niveles de pobreza alcanzan alrededor del 60 %, en el país, al mismo tiempo que los costos de los servicios especializados públicos son trasladados a la población, y el acceso a las citas se vuelve más precario. </w:t>
      </w:r>
    </w:p>
    <w:p w14:paraId="7D7FBC1F" w14:textId="38E93802"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La Secretaria de Salud desde el año 2015 ha implementado métodos más sensibles que la Prueba de Papanicolaou para la detección de lesiones premalignas de cuello uterino mediante la detección del virus del VPH (mujeres de 30</w:t>
      </w:r>
      <w:r w:rsidR="004F2727" w:rsidRPr="00FA1A5B">
        <w:rPr>
          <w:rFonts w:ascii="Arial" w:hAnsi="Arial" w:cs="Arial"/>
          <w:lang w:val="es-HN"/>
        </w:rPr>
        <w:t>-64</w:t>
      </w:r>
      <w:r w:rsidRPr="00FA1A5B">
        <w:rPr>
          <w:rFonts w:ascii="Arial" w:hAnsi="Arial" w:cs="Arial"/>
          <w:lang w:val="es-HN"/>
        </w:rPr>
        <w:t xml:space="preserve"> años) y la Inspecciona Visual </w:t>
      </w:r>
      <w:r w:rsidR="004F2727" w:rsidRPr="00FA1A5B">
        <w:rPr>
          <w:rFonts w:ascii="Arial" w:hAnsi="Arial" w:cs="Arial"/>
          <w:lang w:val="es-HN"/>
        </w:rPr>
        <w:t>con Ácido Acético (mujeres de 25</w:t>
      </w:r>
      <w:r w:rsidRPr="00FA1A5B">
        <w:rPr>
          <w:rFonts w:ascii="Arial" w:hAnsi="Arial" w:cs="Arial"/>
          <w:lang w:val="es-HN"/>
        </w:rPr>
        <w:t xml:space="preserve"> a </w:t>
      </w:r>
      <w:r w:rsidR="004F2727" w:rsidRPr="00FA1A5B">
        <w:rPr>
          <w:rFonts w:ascii="Arial" w:hAnsi="Arial" w:cs="Arial"/>
          <w:lang w:val="es-HN"/>
        </w:rPr>
        <w:t>29</w:t>
      </w:r>
      <w:r w:rsidRPr="00FA1A5B">
        <w:rPr>
          <w:rFonts w:ascii="Arial" w:hAnsi="Arial" w:cs="Arial"/>
          <w:lang w:val="es-HN"/>
        </w:rPr>
        <w:t xml:space="preserve"> años) y</w:t>
      </w:r>
      <w:r w:rsidR="00EA3FA3" w:rsidRPr="00FA1A5B">
        <w:rPr>
          <w:rFonts w:ascii="Arial" w:hAnsi="Arial" w:cs="Arial"/>
          <w:lang w:val="es-HN"/>
        </w:rPr>
        <w:t xml:space="preserve"> la citología cervical para las mujeres menores de 25 años y </w:t>
      </w:r>
      <w:proofErr w:type="spellStart"/>
      <w:r w:rsidR="00EA3FA3" w:rsidRPr="00FA1A5B">
        <w:rPr>
          <w:rFonts w:ascii="Arial" w:hAnsi="Arial" w:cs="Arial"/>
          <w:lang w:val="es-HN"/>
        </w:rPr>
        <w:t>mayors</w:t>
      </w:r>
      <w:proofErr w:type="spellEnd"/>
      <w:r w:rsidR="00EA3FA3" w:rsidRPr="00FA1A5B">
        <w:rPr>
          <w:rFonts w:ascii="Arial" w:hAnsi="Arial" w:cs="Arial"/>
          <w:lang w:val="es-HN"/>
        </w:rPr>
        <w:t xml:space="preserve"> de 65 años.  E</w:t>
      </w:r>
      <w:r w:rsidRPr="00FA1A5B">
        <w:rPr>
          <w:rFonts w:ascii="Arial" w:hAnsi="Arial" w:cs="Arial"/>
          <w:lang w:val="es-HN"/>
        </w:rPr>
        <w:t xml:space="preserve">l tratamiento en una sola visita </w:t>
      </w:r>
      <w:proofErr w:type="spellStart"/>
      <w:r w:rsidR="00EA3FA3" w:rsidRPr="00FA1A5B">
        <w:rPr>
          <w:rFonts w:ascii="Arial" w:hAnsi="Arial" w:cs="Arial"/>
          <w:lang w:val="es-HN"/>
        </w:rPr>
        <w:t>combiando</w:t>
      </w:r>
      <w:proofErr w:type="spellEnd"/>
      <w:r w:rsidR="00EA3FA3" w:rsidRPr="00FA1A5B">
        <w:rPr>
          <w:rFonts w:ascii="Arial" w:hAnsi="Arial" w:cs="Arial"/>
          <w:lang w:val="es-HN"/>
        </w:rPr>
        <w:t xml:space="preserve"> las </w:t>
      </w:r>
      <w:proofErr w:type="spellStart"/>
      <w:r w:rsidR="00EA3FA3" w:rsidRPr="00FA1A5B">
        <w:rPr>
          <w:rFonts w:ascii="Arial" w:hAnsi="Arial" w:cs="Arial"/>
          <w:lang w:val="es-HN"/>
        </w:rPr>
        <w:t>puebas</w:t>
      </w:r>
      <w:proofErr w:type="spellEnd"/>
      <w:r w:rsidR="00EA3FA3" w:rsidRPr="00FA1A5B">
        <w:rPr>
          <w:rFonts w:ascii="Arial" w:hAnsi="Arial" w:cs="Arial"/>
          <w:lang w:val="es-HN"/>
        </w:rPr>
        <w:t xml:space="preserve"> de IVAA y usando Crioterapia, parece ser una metodología altamente </w:t>
      </w:r>
      <w:proofErr w:type="gramStart"/>
      <w:r w:rsidR="00EA3FA3" w:rsidRPr="00FA1A5B">
        <w:rPr>
          <w:rFonts w:ascii="Arial" w:hAnsi="Arial" w:cs="Arial"/>
          <w:lang w:val="es-HN"/>
        </w:rPr>
        <w:t xml:space="preserve">efectiva, </w:t>
      </w:r>
      <w:r w:rsidRPr="00FA1A5B">
        <w:rPr>
          <w:rFonts w:ascii="Arial" w:hAnsi="Arial" w:cs="Arial"/>
          <w:lang w:val="es-HN"/>
        </w:rPr>
        <w:t xml:space="preserve"> lo</w:t>
      </w:r>
      <w:proofErr w:type="gramEnd"/>
      <w:r w:rsidRPr="00FA1A5B">
        <w:rPr>
          <w:rFonts w:ascii="Arial" w:hAnsi="Arial" w:cs="Arial"/>
          <w:lang w:val="es-HN"/>
        </w:rPr>
        <w:t xml:space="preserve"> cual se entrenó personal de salud en tres regiones del país. Además, se mejoró la citología introduciendo la espátula </w:t>
      </w:r>
      <w:proofErr w:type="spellStart"/>
      <w:r w:rsidRPr="00FA1A5B">
        <w:rPr>
          <w:rFonts w:ascii="Arial" w:hAnsi="Arial" w:cs="Arial"/>
          <w:lang w:val="es-HN"/>
        </w:rPr>
        <w:t>Ayre</w:t>
      </w:r>
      <w:proofErr w:type="spellEnd"/>
      <w:r w:rsidRPr="00FA1A5B">
        <w:rPr>
          <w:rFonts w:ascii="Arial" w:hAnsi="Arial" w:cs="Arial"/>
          <w:lang w:val="es-HN"/>
        </w:rPr>
        <w:t xml:space="preserve">, y la toma de citología en medio líquido. También se mejoró El Sistema de Información para la Vigilancia de las Lesiones Neoplásicas de Cuello Uterino con la inclusión de las nuevas fichas de tamizaje de lesiones neoplásicas, seguimiento y referencia de pacientes y de informe mensual de actividades de prevención del </w:t>
      </w:r>
      <w:proofErr w:type="spellStart"/>
      <w:r w:rsidRPr="00FA1A5B">
        <w:rPr>
          <w:rFonts w:ascii="Arial" w:hAnsi="Arial" w:cs="Arial"/>
          <w:lang w:val="es-HN"/>
        </w:rPr>
        <w:t>Cacus</w:t>
      </w:r>
      <w:proofErr w:type="spellEnd"/>
      <w:r w:rsidRPr="00FA1A5B">
        <w:rPr>
          <w:rFonts w:ascii="Arial" w:hAnsi="Arial" w:cs="Arial"/>
          <w:lang w:val="es-HN"/>
        </w:rPr>
        <w:t>.</w:t>
      </w:r>
    </w:p>
    <w:p w14:paraId="2860F417" w14:textId="1F08068B"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Los médicos en Servicio Social tienen presencia en la mayoría de los 298 municipios del país, y dentro de sus prácticas </w:t>
      </w:r>
      <w:r w:rsidR="00725984" w:rsidRPr="00FA1A5B">
        <w:rPr>
          <w:rFonts w:ascii="Arial" w:hAnsi="Arial" w:cs="Arial"/>
          <w:lang w:val="es-HN"/>
        </w:rPr>
        <w:t xml:space="preserve">esta </w:t>
      </w:r>
      <w:r w:rsidRPr="00FA1A5B">
        <w:rPr>
          <w:rFonts w:ascii="Arial" w:hAnsi="Arial" w:cs="Arial"/>
          <w:lang w:val="es-HN"/>
        </w:rPr>
        <w:t xml:space="preserve">la detección y prevención del cáncer de cérvix, para lo cual deben de recibir capacitación en la detección y seguimiento de las poblaciones </w:t>
      </w:r>
      <w:r w:rsidRPr="00FA1A5B">
        <w:rPr>
          <w:rFonts w:ascii="Arial" w:hAnsi="Arial" w:cs="Arial"/>
          <w:lang w:val="es-HN"/>
        </w:rPr>
        <w:lastRenderedPageBreak/>
        <w:t xml:space="preserve">femeninas en riesgo a través de los nuevos métodos de detección y el uso del sistema de información para la detección y tamizaje de mujeres en riesgo.  </w:t>
      </w:r>
    </w:p>
    <w:p w14:paraId="2A80CF87" w14:textId="3873838D"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El presente trabajo de investigación</w:t>
      </w:r>
      <w:r w:rsidR="00725984" w:rsidRPr="00FA1A5B">
        <w:rPr>
          <w:rFonts w:ascii="Arial" w:hAnsi="Arial" w:cs="Arial"/>
          <w:lang w:val="es-HN"/>
        </w:rPr>
        <w:t xml:space="preserve"> del </w:t>
      </w:r>
      <w:r w:rsidRPr="00FA1A5B">
        <w:rPr>
          <w:rFonts w:ascii="Arial" w:hAnsi="Arial" w:cs="Arial"/>
          <w:lang w:val="es-HN"/>
        </w:rPr>
        <w:t xml:space="preserve">de Prevención del </w:t>
      </w:r>
      <w:proofErr w:type="spellStart"/>
      <w:r w:rsidRPr="00FA1A5B">
        <w:rPr>
          <w:rFonts w:ascii="Arial" w:hAnsi="Arial" w:cs="Arial"/>
          <w:lang w:val="es-HN"/>
        </w:rPr>
        <w:t>Cacus</w:t>
      </w:r>
      <w:proofErr w:type="spellEnd"/>
      <w:r w:rsidRPr="00FA1A5B">
        <w:rPr>
          <w:rFonts w:ascii="Arial" w:hAnsi="Arial" w:cs="Arial"/>
          <w:lang w:val="es-HN"/>
        </w:rPr>
        <w:t xml:space="preserve"> se plantea la siguiente </w:t>
      </w:r>
      <w:r w:rsidR="00F81CA7" w:rsidRPr="00FA1A5B">
        <w:rPr>
          <w:rFonts w:ascii="Arial" w:hAnsi="Arial" w:cs="Arial"/>
          <w:lang w:val="es-HN"/>
        </w:rPr>
        <w:t xml:space="preserve">pregunta de investigación ¿cuáles son las características y la </w:t>
      </w:r>
      <w:proofErr w:type="gramStart"/>
      <w:r w:rsidR="00F81CA7" w:rsidRPr="00FA1A5B">
        <w:rPr>
          <w:rFonts w:ascii="Arial" w:hAnsi="Arial" w:cs="Arial"/>
          <w:lang w:val="es-HN"/>
        </w:rPr>
        <w:t xml:space="preserve">proporción </w:t>
      </w:r>
      <w:r w:rsidRPr="00FA1A5B">
        <w:rPr>
          <w:rFonts w:ascii="Arial" w:hAnsi="Arial" w:cs="Arial"/>
          <w:lang w:val="es-HN"/>
        </w:rPr>
        <w:t xml:space="preserve"> de</w:t>
      </w:r>
      <w:proofErr w:type="gramEnd"/>
      <w:r w:rsidRPr="00FA1A5B">
        <w:rPr>
          <w:rFonts w:ascii="Arial" w:hAnsi="Arial" w:cs="Arial"/>
          <w:lang w:val="es-HN"/>
        </w:rPr>
        <w:t xml:space="preserve"> mujeres con pruebas de tamizaje </w:t>
      </w:r>
      <w:r w:rsidR="005252C9" w:rsidRPr="00FA1A5B">
        <w:rPr>
          <w:rFonts w:ascii="Arial" w:hAnsi="Arial" w:cs="Arial"/>
          <w:lang w:val="es-HN"/>
        </w:rPr>
        <w:t xml:space="preserve"> de lesiones neoplásicas, </w:t>
      </w:r>
      <w:r w:rsidRPr="00FA1A5B">
        <w:rPr>
          <w:rFonts w:ascii="Arial" w:hAnsi="Arial" w:cs="Arial"/>
          <w:lang w:val="es-HN"/>
        </w:rPr>
        <w:t>y</w:t>
      </w:r>
      <w:r w:rsidR="005252C9" w:rsidRPr="00FA1A5B">
        <w:rPr>
          <w:rFonts w:ascii="Arial" w:hAnsi="Arial" w:cs="Arial"/>
          <w:lang w:val="es-HN"/>
        </w:rPr>
        <w:t xml:space="preserve"> el </w:t>
      </w:r>
      <w:r w:rsidRPr="00FA1A5B">
        <w:rPr>
          <w:rFonts w:ascii="Arial" w:hAnsi="Arial" w:cs="Arial"/>
          <w:lang w:val="es-HN"/>
        </w:rPr>
        <w:t xml:space="preserve">seguimiento y tratamiento oportuno en las áreas de influencia de los médicos en servicio Social del periodo Enero 2019 a Enero 2020?  con el propósito de evaluar la efectividad del programa de detección y prevención del cáncer servicio uterino </w:t>
      </w:r>
      <w:proofErr w:type="gramStart"/>
      <w:r w:rsidRPr="00FA1A5B">
        <w:rPr>
          <w:rFonts w:ascii="Arial" w:hAnsi="Arial" w:cs="Arial"/>
          <w:lang w:val="es-HN"/>
        </w:rPr>
        <w:t>de acuerdo a</w:t>
      </w:r>
      <w:proofErr w:type="gramEnd"/>
      <w:r w:rsidRPr="00FA1A5B">
        <w:rPr>
          <w:rFonts w:ascii="Arial" w:hAnsi="Arial" w:cs="Arial"/>
          <w:lang w:val="es-HN"/>
        </w:rPr>
        <w:t xml:space="preserve"> los datos obtenidos de la evaluación del sistema de Vigilancia y Control </w:t>
      </w:r>
    </w:p>
    <w:p w14:paraId="2AA63839" w14:textId="78679DC1" w:rsidR="00CC2659" w:rsidRPr="00FA1A5B" w:rsidRDefault="00AA6114" w:rsidP="00FA1A5B">
      <w:pPr>
        <w:pStyle w:val="NormalWeb"/>
        <w:spacing w:line="360" w:lineRule="auto"/>
        <w:jc w:val="both"/>
        <w:textAlignment w:val="baseline"/>
        <w:rPr>
          <w:rFonts w:ascii="Arial" w:hAnsi="Arial" w:cs="Arial"/>
          <w:lang w:val="es-HN"/>
        </w:rPr>
      </w:pPr>
      <w:r w:rsidRPr="00FA1A5B">
        <w:rPr>
          <w:rFonts w:ascii="Arial" w:hAnsi="Arial" w:cs="Arial"/>
          <w:lang w:val="es-HN"/>
        </w:rPr>
        <w:t>II</w:t>
      </w:r>
      <w:r w:rsidR="00CC2659" w:rsidRPr="00FA1A5B">
        <w:rPr>
          <w:rFonts w:ascii="Arial" w:hAnsi="Arial" w:cs="Arial"/>
          <w:lang w:val="es-HN"/>
        </w:rPr>
        <w:t xml:space="preserve"> Objetivos </w:t>
      </w:r>
      <w:r w:rsidR="007A63FB" w:rsidRPr="00FA1A5B">
        <w:rPr>
          <w:rFonts w:ascii="Arial" w:hAnsi="Arial" w:cs="Arial"/>
          <w:lang w:val="es-HN"/>
        </w:rPr>
        <w:t xml:space="preserve">del Estudio </w:t>
      </w:r>
      <w:r w:rsidR="00CC2659" w:rsidRPr="00FA1A5B">
        <w:rPr>
          <w:rFonts w:ascii="Arial" w:hAnsi="Arial" w:cs="Arial"/>
          <w:lang w:val="es-HN"/>
        </w:rPr>
        <w:t xml:space="preserve"> </w:t>
      </w:r>
    </w:p>
    <w:p w14:paraId="45C7B5CD" w14:textId="77777777"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II.1 Objetivo General Investigación </w:t>
      </w:r>
    </w:p>
    <w:p w14:paraId="1996642C" w14:textId="6150A340" w:rsidR="00CC2659" w:rsidRPr="00FA1A5B" w:rsidRDefault="00CC2659" w:rsidP="00FA1A5B">
      <w:pPr>
        <w:pStyle w:val="NormalWeb"/>
        <w:spacing w:line="360" w:lineRule="auto"/>
        <w:jc w:val="both"/>
        <w:textAlignment w:val="baseline"/>
        <w:rPr>
          <w:rFonts w:ascii="Arial" w:hAnsi="Arial" w:cs="Arial"/>
          <w:lang w:val="es-HN"/>
        </w:rPr>
      </w:pPr>
      <w:r w:rsidRPr="00FA1A5B">
        <w:rPr>
          <w:rFonts w:ascii="Arial" w:hAnsi="Arial" w:cs="Arial"/>
          <w:lang w:val="es-HN"/>
        </w:rPr>
        <w:t>II.1.1 Determinar la proporción</w:t>
      </w:r>
      <w:r w:rsidR="00254029" w:rsidRPr="00FA1A5B">
        <w:rPr>
          <w:rFonts w:ascii="Arial" w:hAnsi="Arial" w:cs="Arial"/>
          <w:lang w:val="es-HN"/>
        </w:rPr>
        <w:t xml:space="preserve"> y las características clínico </w:t>
      </w:r>
      <w:proofErr w:type="gramStart"/>
      <w:r w:rsidR="00254029" w:rsidRPr="00FA1A5B">
        <w:rPr>
          <w:rFonts w:ascii="Arial" w:hAnsi="Arial" w:cs="Arial"/>
          <w:lang w:val="es-HN"/>
        </w:rPr>
        <w:t xml:space="preserve">epidemiológicas </w:t>
      </w:r>
      <w:r w:rsidRPr="00FA1A5B">
        <w:rPr>
          <w:rFonts w:ascii="Arial" w:hAnsi="Arial" w:cs="Arial"/>
          <w:lang w:val="es-HN"/>
        </w:rPr>
        <w:t xml:space="preserve"> de</w:t>
      </w:r>
      <w:proofErr w:type="gramEnd"/>
      <w:r w:rsidRPr="00FA1A5B">
        <w:rPr>
          <w:rFonts w:ascii="Arial" w:hAnsi="Arial" w:cs="Arial"/>
          <w:lang w:val="es-HN"/>
        </w:rPr>
        <w:t xml:space="preserve"> mujeres de 25 a 64 años con pruebas de detección de lesiones  neoplásicas de cuello uterino</w:t>
      </w:r>
      <w:r w:rsidR="00A33278" w:rsidRPr="00FA1A5B">
        <w:rPr>
          <w:rFonts w:ascii="Arial" w:hAnsi="Arial" w:cs="Arial"/>
          <w:lang w:val="es-HN"/>
        </w:rPr>
        <w:t xml:space="preserve"> (premalignas y cáncer</w:t>
      </w:r>
      <w:r w:rsidR="00406F08" w:rsidRPr="00FA1A5B">
        <w:rPr>
          <w:rFonts w:ascii="Arial" w:hAnsi="Arial" w:cs="Arial"/>
          <w:lang w:val="es-HN"/>
        </w:rPr>
        <w:t>)</w:t>
      </w:r>
      <w:r w:rsidRPr="00FA1A5B">
        <w:rPr>
          <w:rFonts w:ascii="Arial" w:hAnsi="Arial" w:cs="Arial"/>
          <w:lang w:val="es-HN"/>
        </w:rPr>
        <w:t xml:space="preserve"> a travé</w:t>
      </w:r>
      <w:r w:rsidR="00C979B6" w:rsidRPr="00FA1A5B">
        <w:rPr>
          <w:rFonts w:ascii="Arial" w:hAnsi="Arial" w:cs="Arial"/>
          <w:lang w:val="es-HN"/>
        </w:rPr>
        <w:t>s de la revisión</w:t>
      </w:r>
      <w:r w:rsidR="00A33278" w:rsidRPr="00FA1A5B">
        <w:rPr>
          <w:rFonts w:ascii="Arial" w:hAnsi="Arial" w:cs="Arial"/>
          <w:lang w:val="es-HN"/>
        </w:rPr>
        <w:t xml:space="preserve">/llenado de la Ficha de Tamizaje para </w:t>
      </w:r>
      <w:proofErr w:type="spellStart"/>
      <w:r w:rsidR="00A33278" w:rsidRPr="00FA1A5B">
        <w:rPr>
          <w:rFonts w:ascii="Arial" w:hAnsi="Arial" w:cs="Arial"/>
          <w:lang w:val="es-HN"/>
        </w:rPr>
        <w:t>Cancer</w:t>
      </w:r>
      <w:proofErr w:type="spellEnd"/>
      <w:r w:rsidR="00A33278" w:rsidRPr="00FA1A5B">
        <w:rPr>
          <w:rFonts w:ascii="Arial" w:hAnsi="Arial" w:cs="Arial"/>
          <w:lang w:val="es-HN"/>
        </w:rPr>
        <w:t xml:space="preserve"> </w:t>
      </w:r>
      <w:proofErr w:type="spellStart"/>
      <w:r w:rsidR="00A33278" w:rsidRPr="00FA1A5B">
        <w:rPr>
          <w:rFonts w:ascii="Arial" w:hAnsi="Arial" w:cs="Arial"/>
          <w:lang w:val="es-HN"/>
        </w:rPr>
        <w:t>Cervico</w:t>
      </w:r>
      <w:proofErr w:type="spellEnd"/>
      <w:r w:rsidR="00A33278" w:rsidRPr="00FA1A5B">
        <w:rPr>
          <w:rFonts w:ascii="Arial" w:hAnsi="Arial" w:cs="Arial"/>
          <w:lang w:val="es-HN"/>
        </w:rPr>
        <w:t xml:space="preserve">-uterino de la Secretaria s de </w:t>
      </w:r>
      <w:r w:rsidR="00254029" w:rsidRPr="00FA1A5B">
        <w:rPr>
          <w:rFonts w:ascii="Arial" w:hAnsi="Arial" w:cs="Arial"/>
          <w:lang w:val="es-HN"/>
        </w:rPr>
        <w:t xml:space="preserve">Salud </w:t>
      </w:r>
      <w:r w:rsidR="00A33278" w:rsidRPr="00FA1A5B">
        <w:rPr>
          <w:rFonts w:ascii="Arial" w:hAnsi="Arial" w:cs="Arial"/>
          <w:lang w:val="es-HN"/>
        </w:rPr>
        <w:t xml:space="preserve">en los centros de salud con MSS </w:t>
      </w:r>
      <w:r w:rsidRPr="00FA1A5B">
        <w:rPr>
          <w:rFonts w:ascii="Arial" w:hAnsi="Arial" w:cs="Arial"/>
          <w:lang w:val="es-HN"/>
        </w:rPr>
        <w:t>del periodo noviembre 201</w:t>
      </w:r>
      <w:r w:rsidR="00423788" w:rsidRPr="00FA1A5B">
        <w:rPr>
          <w:rFonts w:ascii="Arial" w:hAnsi="Arial" w:cs="Arial"/>
          <w:lang w:val="es-HN"/>
        </w:rPr>
        <w:t>8</w:t>
      </w:r>
      <w:r w:rsidRPr="00FA1A5B">
        <w:rPr>
          <w:rFonts w:ascii="Arial" w:hAnsi="Arial" w:cs="Arial"/>
          <w:lang w:val="es-HN"/>
        </w:rPr>
        <w:t xml:space="preserve"> -20</w:t>
      </w:r>
      <w:r w:rsidR="00423788" w:rsidRPr="00FA1A5B">
        <w:rPr>
          <w:rFonts w:ascii="Arial" w:hAnsi="Arial" w:cs="Arial"/>
          <w:lang w:val="es-HN"/>
        </w:rPr>
        <w:t>19</w:t>
      </w:r>
      <w:r w:rsidR="00AA6114" w:rsidRPr="00FA1A5B">
        <w:rPr>
          <w:rFonts w:ascii="Arial" w:hAnsi="Arial" w:cs="Arial"/>
          <w:lang w:val="es-HN"/>
        </w:rPr>
        <w:t>,</w:t>
      </w:r>
      <w:r w:rsidRPr="00FA1A5B">
        <w:rPr>
          <w:rFonts w:ascii="Arial" w:hAnsi="Arial" w:cs="Arial"/>
          <w:lang w:val="es-HN"/>
        </w:rPr>
        <w:t xml:space="preserve"> con el propósito de plantear soluciones para mejorar la detección y prevención </w:t>
      </w:r>
      <w:r w:rsidR="00655F87" w:rsidRPr="00FA1A5B">
        <w:rPr>
          <w:rFonts w:ascii="Arial" w:hAnsi="Arial" w:cs="Arial"/>
          <w:lang w:val="es-HN"/>
        </w:rPr>
        <w:t xml:space="preserve">del </w:t>
      </w:r>
      <w:proofErr w:type="spellStart"/>
      <w:r w:rsidR="00655F87" w:rsidRPr="00FA1A5B">
        <w:rPr>
          <w:rFonts w:ascii="Arial" w:hAnsi="Arial" w:cs="Arial"/>
          <w:lang w:val="es-HN"/>
        </w:rPr>
        <w:t>Cacus</w:t>
      </w:r>
      <w:proofErr w:type="spellEnd"/>
    </w:p>
    <w:p w14:paraId="64ED0B77" w14:textId="48D0ABBB" w:rsidR="00423788" w:rsidRPr="00FA1A5B" w:rsidRDefault="00423788" w:rsidP="00FA1A5B">
      <w:pPr>
        <w:pStyle w:val="NormalWeb"/>
        <w:spacing w:line="360" w:lineRule="auto"/>
        <w:jc w:val="both"/>
        <w:textAlignment w:val="baseline"/>
        <w:rPr>
          <w:rFonts w:ascii="Arial" w:hAnsi="Arial" w:cs="Arial"/>
          <w:lang w:val="es-HN"/>
        </w:rPr>
      </w:pPr>
      <w:r w:rsidRPr="00FA1A5B">
        <w:rPr>
          <w:rFonts w:ascii="Arial" w:hAnsi="Arial" w:cs="Arial"/>
          <w:lang w:val="es-HN"/>
        </w:rPr>
        <w:t xml:space="preserve">II.2 Objetivos </w:t>
      </w:r>
      <w:proofErr w:type="spellStart"/>
      <w:r w:rsidRPr="00FA1A5B">
        <w:rPr>
          <w:rFonts w:ascii="Arial" w:hAnsi="Arial" w:cs="Arial"/>
          <w:lang w:val="es-HN"/>
        </w:rPr>
        <w:t>Especificos</w:t>
      </w:r>
      <w:proofErr w:type="spellEnd"/>
      <w:r w:rsidRPr="00FA1A5B">
        <w:rPr>
          <w:rFonts w:ascii="Arial" w:hAnsi="Arial" w:cs="Arial"/>
          <w:lang w:val="es-HN"/>
        </w:rPr>
        <w:t xml:space="preserve"> </w:t>
      </w:r>
    </w:p>
    <w:p w14:paraId="18DC1EF8" w14:textId="77777777" w:rsidR="003673FB" w:rsidRPr="00FA1A5B" w:rsidRDefault="000A6AD9" w:rsidP="00FA1A5B">
      <w:pPr>
        <w:pStyle w:val="NormalWeb"/>
        <w:spacing w:line="360" w:lineRule="auto"/>
        <w:jc w:val="both"/>
        <w:textAlignment w:val="baseline"/>
        <w:rPr>
          <w:rFonts w:ascii="Arial" w:hAnsi="Arial" w:cs="Arial"/>
          <w:lang w:val="es-HN"/>
        </w:rPr>
      </w:pPr>
      <w:r w:rsidRPr="00FA1A5B">
        <w:rPr>
          <w:rFonts w:ascii="Arial" w:hAnsi="Arial" w:cs="Arial"/>
          <w:lang w:val="es-HN"/>
        </w:rPr>
        <w:t>II</w:t>
      </w:r>
      <w:r w:rsidR="00BA490D" w:rsidRPr="00FA1A5B">
        <w:rPr>
          <w:rFonts w:ascii="Arial" w:hAnsi="Arial" w:cs="Arial"/>
          <w:lang w:val="es-HN"/>
        </w:rPr>
        <w:t>.2.1</w:t>
      </w:r>
      <w:r w:rsidR="00230524" w:rsidRPr="00FA1A5B">
        <w:rPr>
          <w:rFonts w:ascii="Arial" w:hAnsi="Arial" w:cs="Arial"/>
          <w:lang w:val="es-HN"/>
        </w:rPr>
        <w:t xml:space="preserve"> </w:t>
      </w:r>
      <w:proofErr w:type="gramStart"/>
      <w:r w:rsidR="00C75AE1" w:rsidRPr="00FA1A5B">
        <w:rPr>
          <w:rFonts w:ascii="Arial" w:hAnsi="Arial" w:cs="Arial"/>
          <w:lang w:val="es-HN"/>
        </w:rPr>
        <w:t xml:space="preserve">Describir </w:t>
      </w:r>
      <w:r w:rsidR="00230524" w:rsidRPr="00FA1A5B">
        <w:rPr>
          <w:rFonts w:ascii="Arial" w:hAnsi="Arial" w:cs="Arial"/>
          <w:lang w:val="es-HN"/>
        </w:rPr>
        <w:t xml:space="preserve"> las</w:t>
      </w:r>
      <w:proofErr w:type="gramEnd"/>
      <w:r w:rsidR="00230524" w:rsidRPr="00FA1A5B">
        <w:rPr>
          <w:rFonts w:ascii="Arial" w:hAnsi="Arial" w:cs="Arial"/>
          <w:lang w:val="es-HN"/>
        </w:rPr>
        <w:t xml:space="preserve"> características </w:t>
      </w:r>
      <w:r w:rsidR="00BA490D" w:rsidRPr="00FA1A5B">
        <w:rPr>
          <w:rFonts w:ascii="Arial" w:hAnsi="Arial" w:cs="Arial"/>
          <w:lang w:val="es-HN"/>
        </w:rPr>
        <w:t xml:space="preserve">clínico </w:t>
      </w:r>
      <w:proofErr w:type="spellStart"/>
      <w:r w:rsidR="00BA490D" w:rsidRPr="00FA1A5B">
        <w:rPr>
          <w:rFonts w:ascii="Arial" w:hAnsi="Arial" w:cs="Arial"/>
          <w:lang w:val="es-HN"/>
        </w:rPr>
        <w:t>epidemiiologiacas</w:t>
      </w:r>
      <w:proofErr w:type="spellEnd"/>
      <w:r w:rsidR="00BA490D" w:rsidRPr="00FA1A5B">
        <w:rPr>
          <w:rFonts w:ascii="Arial" w:hAnsi="Arial" w:cs="Arial"/>
          <w:lang w:val="es-HN"/>
        </w:rPr>
        <w:t xml:space="preserve"> de la </w:t>
      </w:r>
      <w:proofErr w:type="spellStart"/>
      <w:r w:rsidR="00BA490D" w:rsidRPr="00FA1A5B">
        <w:rPr>
          <w:rFonts w:ascii="Arial" w:hAnsi="Arial" w:cs="Arial"/>
          <w:lang w:val="es-HN"/>
        </w:rPr>
        <w:t>poblaicon</w:t>
      </w:r>
      <w:proofErr w:type="spellEnd"/>
      <w:r w:rsidR="00BA490D" w:rsidRPr="00FA1A5B">
        <w:rPr>
          <w:rFonts w:ascii="Arial" w:hAnsi="Arial" w:cs="Arial"/>
          <w:lang w:val="es-HN"/>
        </w:rPr>
        <w:t xml:space="preserve"> estudiada </w:t>
      </w:r>
      <w:r w:rsidR="0061712C" w:rsidRPr="00FA1A5B">
        <w:rPr>
          <w:rFonts w:ascii="Arial" w:hAnsi="Arial" w:cs="Arial"/>
          <w:lang w:val="es-HN"/>
        </w:rPr>
        <w:t xml:space="preserve"> (edad, edad de la </w:t>
      </w:r>
      <w:proofErr w:type="spellStart"/>
      <w:r w:rsidR="0061712C" w:rsidRPr="00FA1A5B">
        <w:rPr>
          <w:rFonts w:ascii="Arial" w:hAnsi="Arial" w:cs="Arial"/>
          <w:lang w:val="es-HN"/>
        </w:rPr>
        <w:t>rimera</w:t>
      </w:r>
      <w:proofErr w:type="spellEnd"/>
      <w:r w:rsidR="0061712C" w:rsidRPr="00FA1A5B">
        <w:rPr>
          <w:rFonts w:ascii="Arial" w:hAnsi="Arial" w:cs="Arial"/>
          <w:lang w:val="es-HN"/>
        </w:rPr>
        <w:t xml:space="preserve"> </w:t>
      </w:r>
      <w:proofErr w:type="spellStart"/>
      <w:r w:rsidR="0061712C" w:rsidRPr="00FA1A5B">
        <w:rPr>
          <w:rFonts w:ascii="Arial" w:hAnsi="Arial" w:cs="Arial"/>
          <w:lang w:val="es-HN"/>
        </w:rPr>
        <w:t>relaicon</w:t>
      </w:r>
      <w:proofErr w:type="spellEnd"/>
      <w:r w:rsidR="0061712C" w:rsidRPr="00FA1A5B">
        <w:rPr>
          <w:rFonts w:ascii="Arial" w:hAnsi="Arial" w:cs="Arial"/>
          <w:lang w:val="es-HN"/>
        </w:rPr>
        <w:t xml:space="preserve"> sexual, numero de compañeros sexuales  </w:t>
      </w:r>
      <w:proofErr w:type="spellStart"/>
      <w:r w:rsidR="0061712C" w:rsidRPr="00FA1A5B">
        <w:rPr>
          <w:rFonts w:ascii="Arial" w:hAnsi="Arial" w:cs="Arial"/>
          <w:lang w:val="es-HN"/>
        </w:rPr>
        <w:t>antecedntes</w:t>
      </w:r>
      <w:proofErr w:type="spellEnd"/>
      <w:r w:rsidR="0061712C" w:rsidRPr="00FA1A5B">
        <w:rPr>
          <w:rFonts w:ascii="Arial" w:hAnsi="Arial" w:cs="Arial"/>
          <w:lang w:val="es-HN"/>
        </w:rPr>
        <w:t xml:space="preserve"> de </w:t>
      </w:r>
      <w:proofErr w:type="spellStart"/>
      <w:r w:rsidR="0061712C" w:rsidRPr="00FA1A5B">
        <w:rPr>
          <w:rFonts w:ascii="Arial" w:hAnsi="Arial" w:cs="Arial"/>
          <w:lang w:val="es-HN"/>
        </w:rPr>
        <w:t>leison</w:t>
      </w:r>
      <w:proofErr w:type="spellEnd"/>
      <w:r w:rsidR="0061712C" w:rsidRPr="00FA1A5B">
        <w:rPr>
          <w:rFonts w:ascii="Arial" w:hAnsi="Arial" w:cs="Arial"/>
          <w:lang w:val="es-HN"/>
        </w:rPr>
        <w:t xml:space="preserve"> neoplásica)</w:t>
      </w:r>
    </w:p>
    <w:p w14:paraId="10062A99" w14:textId="312FC5E7" w:rsidR="00BA490D" w:rsidRPr="00FA1A5B" w:rsidRDefault="00BA490D" w:rsidP="00FA1A5B">
      <w:pPr>
        <w:pStyle w:val="NormalWeb"/>
        <w:spacing w:line="360" w:lineRule="auto"/>
        <w:jc w:val="both"/>
        <w:textAlignment w:val="baseline"/>
        <w:rPr>
          <w:rFonts w:ascii="Arial" w:hAnsi="Arial" w:cs="Arial"/>
          <w:lang w:val="es-HN"/>
        </w:rPr>
      </w:pPr>
      <w:r w:rsidRPr="00FA1A5B">
        <w:rPr>
          <w:rFonts w:ascii="Arial" w:hAnsi="Arial" w:cs="Arial"/>
          <w:lang w:val="es-HN"/>
        </w:rPr>
        <w:t>II.2.</w:t>
      </w:r>
      <w:r w:rsidR="0061712C" w:rsidRPr="00FA1A5B">
        <w:rPr>
          <w:rFonts w:ascii="Arial" w:hAnsi="Arial" w:cs="Arial"/>
          <w:lang w:val="es-HN"/>
        </w:rPr>
        <w:t>2</w:t>
      </w:r>
      <w:r w:rsidRPr="00FA1A5B">
        <w:rPr>
          <w:rFonts w:ascii="Arial" w:hAnsi="Arial" w:cs="Arial"/>
          <w:lang w:val="es-HN"/>
        </w:rPr>
        <w:t xml:space="preserve"> Determinar la proporción de mujeres </w:t>
      </w:r>
      <w:r w:rsidR="0061712C" w:rsidRPr="00FA1A5B">
        <w:rPr>
          <w:rFonts w:ascii="Arial" w:hAnsi="Arial" w:cs="Arial"/>
          <w:lang w:val="es-HN"/>
        </w:rPr>
        <w:t>ta</w:t>
      </w:r>
      <w:r w:rsidRPr="00FA1A5B">
        <w:rPr>
          <w:rFonts w:ascii="Arial" w:hAnsi="Arial" w:cs="Arial"/>
          <w:lang w:val="es-HN"/>
        </w:rPr>
        <w:t xml:space="preserve">mizadas por lesiones neoplásicas (premalignas y </w:t>
      </w:r>
      <w:proofErr w:type="gramStart"/>
      <w:r w:rsidRPr="00FA1A5B">
        <w:rPr>
          <w:rFonts w:ascii="Arial" w:hAnsi="Arial" w:cs="Arial"/>
          <w:lang w:val="es-HN"/>
        </w:rPr>
        <w:t>cáncer )</w:t>
      </w:r>
      <w:proofErr w:type="gramEnd"/>
      <w:r w:rsidRPr="00FA1A5B">
        <w:rPr>
          <w:rFonts w:ascii="Arial" w:hAnsi="Arial" w:cs="Arial"/>
          <w:lang w:val="es-HN"/>
        </w:rPr>
        <w:t xml:space="preserve"> de </w:t>
      </w:r>
      <w:proofErr w:type="spellStart"/>
      <w:r w:rsidRPr="00FA1A5B">
        <w:rPr>
          <w:rFonts w:ascii="Arial" w:hAnsi="Arial" w:cs="Arial"/>
          <w:lang w:val="es-HN"/>
        </w:rPr>
        <w:t>cervix</w:t>
      </w:r>
      <w:proofErr w:type="spellEnd"/>
      <w:r w:rsidRPr="00FA1A5B">
        <w:rPr>
          <w:rFonts w:ascii="Arial" w:hAnsi="Arial" w:cs="Arial"/>
          <w:lang w:val="es-HN"/>
        </w:rPr>
        <w:t xml:space="preserve"> según método de cribado del total de mujeres mayores de  25 a 64 años que asistieron a consulta externa del establecimiento de salud </w:t>
      </w:r>
    </w:p>
    <w:p w14:paraId="4EA1328A" w14:textId="2A2B36AE" w:rsidR="00BA490D" w:rsidRPr="00FA1A5B" w:rsidRDefault="0061712C" w:rsidP="00FA1A5B">
      <w:pPr>
        <w:pStyle w:val="NormalWeb"/>
        <w:spacing w:line="360" w:lineRule="auto"/>
        <w:jc w:val="both"/>
        <w:textAlignment w:val="baseline"/>
        <w:rPr>
          <w:rFonts w:ascii="Arial" w:hAnsi="Arial" w:cs="Arial"/>
          <w:lang w:val="es-HN"/>
        </w:rPr>
      </w:pPr>
      <w:r w:rsidRPr="00FA1A5B">
        <w:rPr>
          <w:rFonts w:ascii="Arial" w:hAnsi="Arial" w:cs="Arial"/>
          <w:lang w:val="es-HN"/>
        </w:rPr>
        <w:t>II.2.</w:t>
      </w:r>
      <w:r w:rsidR="0041490E" w:rsidRPr="00FA1A5B">
        <w:rPr>
          <w:rFonts w:ascii="Arial" w:hAnsi="Arial" w:cs="Arial"/>
          <w:lang w:val="es-HN"/>
        </w:rPr>
        <w:t>3 Describir el tiempo transc</w:t>
      </w:r>
      <w:r w:rsidR="0000219E" w:rsidRPr="00FA1A5B">
        <w:rPr>
          <w:rFonts w:ascii="Arial" w:hAnsi="Arial" w:cs="Arial"/>
          <w:lang w:val="es-HN"/>
        </w:rPr>
        <w:t xml:space="preserve">urrido desde la </w:t>
      </w:r>
      <w:proofErr w:type="spellStart"/>
      <w:r w:rsidR="0000219E" w:rsidRPr="00FA1A5B">
        <w:rPr>
          <w:rFonts w:ascii="Arial" w:hAnsi="Arial" w:cs="Arial"/>
          <w:lang w:val="es-HN"/>
        </w:rPr>
        <w:t>ultima</w:t>
      </w:r>
      <w:proofErr w:type="spellEnd"/>
      <w:r w:rsidR="0000219E" w:rsidRPr="00FA1A5B">
        <w:rPr>
          <w:rFonts w:ascii="Arial" w:hAnsi="Arial" w:cs="Arial"/>
          <w:lang w:val="es-HN"/>
        </w:rPr>
        <w:t xml:space="preserve"> prueba de tamizaje por cáncer cervicouterino</w:t>
      </w:r>
      <w:r w:rsidR="00092B88" w:rsidRPr="00FA1A5B">
        <w:rPr>
          <w:rFonts w:ascii="Arial" w:hAnsi="Arial" w:cs="Arial"/>
          <w:lang w:val="es-HN"/>
        </w:rPr>
        <w:t xml:space="preserve"> hasta la </w:t>
      </w:r>
      <w:proofErr w:type="spellStart"/>
      <w:r w:rsidR="00092B88" w:rsidRPr="00FA1A5B">
        <w:rPr>
          <w:rFonts w:ascii="Arial" w:hAnsi="Arial" w:cs="Arial"/>
          <w:lang w:val="es-HN"/>
        </w:rPr>
        <w:t>captaciona</w:t>
      </w:r>
      <w:proofErr w:type="spellEnd"/>
      <w:r w:rsidR="00092B88" w:rsidRPr="00FA1A5B">
        <w:rPr>
          <w:rFonts w:ascii="Arial" w:hAnsi="Arial" w:cs="Arial"/>
          <w:lang w:val="es-HN"/>
        </w:rPr>
        <w:t xml:space="preserve"> </w:t>
      </w:r>
      <w:proofErr w:type="gramStart"/>
      <w:r w:rsidR="00092B88" w:rsidRPr="00FA1A5B">
        <w:rPr>
          <w:rFonts w:ascii="Arial" w:hAnsi="Arial" w:cs="Arial"/>
          <w:lang w:val="es-HN"/>
        </w:rPr>
        <w:t xml:space="preserve">actual </w:t>
      </w:r>
      <w:r w:rsidR="0041490E" w:rsidRPr="00FA1A5B">
        <w:rPr>
          <w:rFonts w:ascii="Arial" w:hAnsi="Arial" w:cs="Arial"/>
          <w:lang w:val="es-HN"/>
        </w:rPr>
        <w:t>?</w:t>
      </w:r>
      <w:proofErr w:type="gramEnd"/>
    </w:p>
    <w:p w14:paraId="524949C1" w14:textId="6D256216" w:rsidR="0041490E" w:rsidRPr="00FA1A5B" w:rsidRDefault="00AF5725" w:rsidP="00FA1A5B">
      <w:pPr>
        <w:pStyle w:val="NormalWeb"/>
        <w:spacing w:line="360" w:lineRule="auto"/>
        <w:jc w:val="both"/>
        <w:textAlignment w:val="baseline"/>
        <w:rPr>
          <w:rFonts w:ascii="Arial" w:hAnsi="Arial" w:cs="Arial"/>
          <w:lang w:val="es-HN"/>
        </w:rPr>
      </w:pPr>
      <w:r w:rsidRPr="00FA1A5B">
        <w:rPr>
          <w:rFonts w:ascii="Arial" w:hAnsi="Arial" w:cs="Arial"/>
          <w:lang w:val="es-HN"/>
        </w:rPr>
        <w:lastRenderedPageBreak/>
        <w:t>I</w:t>
      </w:r>
      <w:r w:rsidR="0041490E" w:rsidRPr="00FA1A5B">
        <w:rPr>
          <w:rFonts w:ascii="Arial" w:hAnsi="Arial" w:cs="Arial"/>
          <w:lang w:val="es-HN"/>
        </w:rPr>
        <w:t>I.2,</w:t>
      </w:r>
      <w:r w:rsidRPr="00FA1A5B">
        <w:rPr>
          <w:rFonts w:ascii="Arial" w:hAnsi="Arial" w:cs="Arial"/>
          <w:lang w:val="es-HN"/>
        </w:rPr>
        <w:t>4</w:t>
      </w:r>
      <w:r w:rsidR="0041490E" w:rsidRPr="00FA1A5B">
        <w:rPr>
          <w:rFonts w:ascii="Arial" w:hAnsi="Arial" w:cs="Arial"/>
          <w:lang w:val="es-HN"/>
        </w:rPr>
        <w:t xml:space="preserve"> Describir los resultados obtenidos de las pruebas de </w:t>
      </w:r>
      <w:proofErr w:type="gramStart"/>
      <w:r w:rsidR="0041490E" w:rsidRPr="00FA1A5B">
        <w:rPr>
          <w:rFonts w:ascii="Arial" w:hAnsi="Arial" w:cs="Arial"/>
          <w:lang w:val="es-HN"/>
        </w:rPr>
        <w:t xml:space="preserve">tamizaje </w:t>
      </w:r>
      <w:r w:rsidR="0039122C" w:rsidRPr="00FA1A5B">
        <w:rPr>
          <w:rFonts w:ascii="Arial" w:hAnsi="Arial" w:cs="Arial"/>
          <w:lang w:val="es-HN"/>
        </w:rPr>
        <w:t xml:space="preserve"> hechas</w:t>
      </w:r>
      <w:proofErr w:type="gramEnd"/>
      <w:r w:rsidR="0039122C" w:rsidRPr="00FA1A5B">
        <w:rPr>
          <w:rFonts w:ascii="Arial" w:hAnsi="Arial" w:cs="Arial"/>
          <w:lang w:val="es-HN"/>
        </w:rPr>
        <w:t xml:space="preserve"> por el MSS </w:t>
      </w:r>
      <w:r w:rsidR="0041490E" w:rsidRPr="00FA1A5B">
        <w:rPr>
          <w:rFonts w:ascii="Arial" w:hAnsi="Arial" w:cs="Arial"/>
          <w:lang w:val="es-HN"/>
        </w:rPr>
        <w:t xml:space="preserve">según método </w:t>
      </w:r>
      <w:r w:rsidR="001602BE" w:rsidRPr="00FA1A5B">
        <w:rPr>
          <w:rFonts w:ascii="Arial" w:hAnsi="Arial" w:cs="Arial"/>
          <w:lang w:val="es-HN"/>
        </w:rPr>
        <w:t>y edad de la paciente</w:t>
      </w:r>
    </w:p>
    <w:p w14:paraId="1835D9CA" w14:textId="0F12210A" w:rsidR="00CC2659" w:rsidRPr="00FA1A5B" w:rsidRDefault="00E14323" w:rsidP="00FA1A5B">
      <w:pPr>
        <w:pStyle w:val="NormalWeb"/>
        <w:spacing w:line="360" w:lineRule="auto"/>
        <w:jc w:val="both"/>
        <w:textAlignment w:val="baseline"/>
        <w:rPr>
          <w:rFonts w:ascii="Arial" w:hAnsi="Arial" w:cs="Arial"/>
          <w:lang w:val="es-HN"/>
        </w:rPr>
      </w:pPr>
      <w:r w:rsidRPr="00FA1A5B">
        <w:rPr>
          <w:rFonts w:ascii="Arial" w:hAnsi="Arial" w:cs="Arial"/>
          <w:lang w:val="es-HN"/>
        </w:rPr>
        <w:t>I</w:t>
      </w:r>
      <w:r w:rsidR="00CC2659" w:rsidRPr="00FA1A5B">
        <w:rPr>
          <w:rFonts w:ascii="Arial" w:hAnsi="Arial" w:cs="Arial"/>
          <w:lang w:val="es-HN"/>
        </w:rPr>
        <w:t>I.2.</w:t>
      </w:r>
      <w:r w:rsidR="003060A6" w:rsidRPr="00FA1A5B">
        <w:rPr>
          <w:rFonts w:ascii="Arial" w:hAnsi="Arial" w:cs="Arial"/>
          <w:lang w:val="es-HN"/>
        </w:rPr>
        <w:t>5</w:t>
      </w:r>
      <w:r w:rsidR="00CC2659" w:rsidRPr="00FA1A5B">
        <w:rPr>
          <w:rFonts w:ascii="Arial" w:hAnsi="Arial" w:cs="Arial"/>
          <w:lang w:val="es-HN"/>
        </w:rPr>
        <w:t xml:space="preserve"> Determinar la proporción de mujeres</w:t>
      </w:r>
      <w:r w:rsidR="00F20948" w:rsidRPr="00FA1A5B">
        <w:rPr>
          <w:rFonts w:ascii="Arial" w:hAnsi="Arial" w:cs="Arial"/>
          <w:lang w:val="es-HN"/>
        </w:rPr>
        <w:t xml:space="preserve"> que </w:t>
      </w:r>
      <w:proofErr w:type="gramStart"/>
      <w:r w:rsidR="00F20948" w:rsidRPr="00FA1A5B">
        <w:rPr>
          <w:rFonts w:ascii="Arial" w:hAnsi="Arial" w:cs="Arial"/>
          <w:lang w:val="es-HN"/>
        </w:rPr>
        <w:t>rec</w:t>
      </w:r>
      <w:r w:rsidR="00613CCE" w:rsidRPr="00FA1A5B">
        <w:rPr>
          <w:rFonts w:ascii="Arial" w:hAnsi="Arial" w:cs="Arial"/>
          <w:lang w:val="es-HN"/>
        </w:rPr>
        <w:t>i</w:t>
      </w:r>
      <w:r w:rsidR="00F20948" w:rsidRPr="00FA1A5B">
        <w:rPr>
          <w:rFonts w:ascii="Arial" w:hAnsi="Arial" w:cs="Arial"/>
          <w:lang w:val="es-HN"/>
        </w:rPr>
        <w:t>b</w:t>
      </w:r>
      <w:r w:rsidR="00613CCE" w:rsidRPr="00FA1A5B">
        <w:rPr>
          <w:rFonts w:ascii="Arial" w:hAnsi="Arial" w:cs="Arial"/>
          <w:lang w:val="es-HN"/>
        </w:rPr>
        <w:t xml:space="preserve">ieron </w:t>
      </w:r>
      <w:r w:rsidR="00F20948" w:rsidRPr="00FA1A5B">
        <w:rPr>
          <w:rFonts w:ascii="Arial" w:hAnsi="Arial" w:cs="Arial"/>
          <w:lang w:val="es-HN"/>
        </w:rPr>
        <w:t xml:space="preserve"> referencia</w:t>
      </w:r>
      <w:proofErr w:type="gramEnd"/>
      <w:r w:rsidR="00F20948" w:rsidRPr="00FA1A5B">
        <w:rPr>
          <w:rFonts w:ascii="Arial" w:hAnsi="Arial" w:cs="Arial"/>
          <w:lang w:val="es-HN"/>
        </w:rPr>
        <w:t xml:space="preserve"> </w:t>
      </w:r>
      <w:r w:rsidR="001602BE" w:rsidRPr="00FA1A5B">
        <w:rPr>
          <w:rFonts w:ascii="Arial" w:hAnsi="Arial" w:cs="Arial"/>
          <w:lang w:val="es-HN"/>
        </w:rPr>
        <w:t xml:space="preserve"> por observación clínica o prueba de tamizaje positiva</w:t>
      </w:r>
      <w:r w:rsidR="00F20948" w:rsidRPr="00FA1A5B">
        <w:rPr>
          <w:rFonts w:ascii="Arial" w:hAnsi="Arial" w:cs="Arial"/>
          <w:lang w:val="es-HN"/>
        </w:rPr>
        <w:t xml:space="preserve"> según el motivo y edad de la mujer </w:t>
      </w:r>
    </w:p>
    <w:p w14:paraId="30B0D25D" w14:textId="5AB20CDB" w:rsidR="008F65EE" w:rsidRPr="00FA1A5B" w:rsidRDefault="00BA490D" w:rsidP="00FA1A5B">
      <w:pPr>
        <w:pStyle w:val="NormalWeb"/>
        <w:spacing w:line="360" w:lineRule="auto"/>
        <w:jc w:val="both"/>
        <w:textAlignment w:val="baseline"/>
        <w:rPr>
          <w:rFonts w:ascii="Arial" w:hAnsi="Arial" w:cs="Arial"/>
          <w:lang w:val="es-HN"/>
        </w:rPr>
      </w:pPr>
      <w:r w:rsidRPr="00FA1A5B">
        <w:rPr>
          <w:rFonts w:ascii="Arial" w:hAnsi="Arial" w:cs="Arial"/>
          <w:lang w:val="es-HN"/>
        </w:rPr>
        <w:t>I</w:t>
      </w:r>
      <w:r w:rsidR="008F65EE" w:rsidRPr="00FA1A5B">
        <w:rPr>
          <w:rFonts w:ascii="Arial" w:hAnsi="Arial" w:cs="Arial"/>
          <w:lang w:val="es-HN"/>
        </w:rPr>
        <w:t>V MARCO TEÓRICO</w:t>
      </w:r>
    </w:p>
    <w:p w14:paraId="2ECFE46C" w14:textId="535F90C0" w:rsidR="00D503EB"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IV.1</w:t>
      </w:r>
      <w:r w:rsidR="00D503EB" w:rsidRPr="00FA1A5B">
        <w:rPr>
          <w:rFonts w:ascii="Arial" w:eastAsiaTheme="minorHAnsi" w:hAnsi="Arial" w:cs="Arial"/>
          <w:lang w:val="es-HN" w:eastAsia="en-US"/>
        </w:rPr>
        <w:t xml:space="preserve"> Definición del Cáncer </w:t>
      </w:r>
      <w:proofErr w:type="spellStart"/>
      <w:r w:rsidR="00D503EB" w:rsidRPr="00FA1A5B">
        <w:rPr>
          <w:rFonts w:ascii="Arial" w:eastAsiaTheme="minorHAnsi" w:hAnsi="Arial" w:cs="Arial"/>
          <w:lang w:val="es-HN" w:eastAsia="en-US"/>
        </w:rPr>
        <w:t>Cervico</w:t>
      </w:r>
      <w:proofErr w:type="spellEnd"/>
      <w:r w:rsidR="00D503EB" w:rsidRPr="00FA1A5B">
        <w:rPr>
          <w:rFonts w:ascii="Arial" w:eastAsiaTheme="minorHAnsi" w:hAnsi="Arial" w:cs="Arial"/>
          <w:lang w:val="es-HN" w:eastAsia="en-US"/>
        </w:rPr>
        <w:t xml:space="preserve"> uterino:</w:t>
      </w:r>
    </w:p>
    <w:p w14:paraId="1D51CA23" w14:textId="33E95B00"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El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es una alteración celular que se origina en el epitelio del cuello del útero debido a la persistencia de serotipos oncogénicos del virus del papiloma humano y que se manifiesta inicialmente a través de lesiones precancerosas de lenta y progresiva evolución. La lesión precancerosa o premaligna se denomina Lesión Intraepitelial Escamosa que puede existir en cualquiera de los estadios siguientes: Lesión Intraepitelial Escamosa de Alto o Bajo Grado</w:t>
      </w:r>
      <w:r w:rsidR="00C460AF" w:rsidRPr="00FA1A5B">
        <w:rPr>
          <w:rFonts w:ascii="Arial" w:eastAsiaTheme="minorHAnsi" w:hAnsi="Arial" w:cs="Arial"/>
          <w:lang w:val="es-HN" w:eastAsia="en-US"/>
        </w:rPr>
        <w:t xml:space="preserve"> (LIEAG o LIEBG)</w:t>
      </w:r>
      <w:r w:rsidRPr="00FA1A5B">
        <w:rPr>
          <w:rFonts w:ascii="Arial" w:eastAsiaTheme="minorHAnsi" w:hAnsi="Arial" w:cs="Arial"/>
          <w:lang w:val="es-HN" w:eastAsia="en-US"/>
        </w:rPr>
        <w:t>.</w:t>
      </w:r>
      <w:r w:rsidR="00672572" w:rsidRPr="00FA1A5B">
        <w:rPr>
          <w:rFonts w:ascii="Arial" w:eastAsiaTheme="minorHAnsi" w:hAnsi="Arial" w:cs="Arial"/>
          <w:vertAlign w:val="superscript"/>
          <w:lang w:val="es-HN" w:eastAsia="en-US"/>
        </w:rPr>
        <w:t>1</w:t>
      </w:r>
    </w:p>
    <w:p w14:paraId="38B923A5" w14:textId="673936D7" w:rsidR="00D503EB"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IV.2</w:t>
      </w:r>
      <w:r w:rsidR="00D503EB" w:rsidRPr="00FA1A5B">
        <w:rPr>
          <w:rFonts w:ascii="Arial" w:eastAsiaTheme="minorHAnsi" w:hAnsi="Arial" w:cs="Arial"/>
          <w:lang w:val="es-HN" w:eastAsia="en-US"/>
        </w:rPr>
        <w:t xml:space="preserve"> Importancia del </w:t>
      </w:r>
      <w:proofErr w:type="spellStart"/>
      <w:r w:rsidR="00D503EB" w:rsidRPr="00FA1A5B">
        <w:rPr>
          <w:rFonts w:ascii="Arial" w:eastAsiaTheme="minorHAnsi" w:hAnsi="Arial" w:cs="Arial"/>
          <w:lang w:val="es-HN" w:eastAsia="en-US"/>
        </w:rPr>
        <w:t>Cacus</w:t>
      </w:r>
      <w:proofErr w:type="spellEnd"/>
    </w:p>
    <w:p w14:paraId="3199440A" w14:textId="6F95CDBD"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El cáncer del Cuello Uterino es aún hoy en día, la primera causa de mortalidad por neoplasias malignas en las mujeres de América Latina entre los 20 y los 40 </w:t>
      </w:r>
      <w:proofErr w:type="gramStart"/>
      <w:r w:rsidRPr="00FA1A5B">
        <w:rPr>
          <w:rFonts w:ascii="Arial" w:eastAsiaTheme="minorHAnsi" w:hAnsi="Arial" w:cs="Arial"/>
          <w:lang w:val="es-HN" w:eastAsia="en-US"/>
        </w:rPr>
        <w:t>años de edad</w:t>
      </w:r>
      <w:proofErr w:type="gramEnd"/>
      <w:r w:rsidRPr="00FA1A5B">
        <w:rPr>
          <w:rFonts w:ascii="Arial" w:eastAsiaTheme="minorHAnsi" w:hAnsi="Arial" w:cs="Arial"/>
          <w:lang w:val="es-HN" w:eastAsia="en-US"/>
        </w:rPr>
        <w:t xml:space="preserve"> y la tercera entre las causas de mortalidad por cáncer en el género femenino, siendo solo superada por cáncer de glándula mamaria y del pulmón. </w:t>
      </w:r>
    </w:p>
    <w:p w14:paraId="35B4FD0B" w14:textId="2C538793" w:rsidR="00BE0039"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La Organización</w:t>
      </w:r>
      <w:r w:rsidR="00AD26D5" w:rsidRPr="00FA1A5B">
        <w:rPr>
          <w:rFonts w:ascii="Arial" w:eastAsiaTheme="minorHAnsi" w:hAnsi="Arial" w:cs="Arial"/>
          <w:lang w:val="es-HN" w:eastAsia="en-US"/>
        </w:rPr>
        <w:t xml:space="preserve"> Mundial de la Salud en </w:t>
      </w:r>
      <w:proofErr w:type="gramStart"/>
      <w:r w:rsidRPr="00FA1A5B">
        <w:rPr>
          <w:rFonts w:ascii="Arial" w:eastAsiaTheme="minorHAnsi" w:hAnsi="Arial" w:cs="Arial"/>
          <w:lang w:val="es-HN" w:eastAsia="en-US"/>
        </w:rPr>
        <w:t>e</w:t>
      </w:r>
      <w:r w:rsidR="00AD26D5" w:rsidRPr="00FA1A5B">
        <w:rPr>
          <w:rFonts w:ascii="Arial" w:eastAsiaTheme="minorHAnsi" w:hAnsi="Arial" w:cs="Arial"/>
          <w:lang w:val="es-HN" w:eastAsia="en-US"/>
        </w:rPr>
        <w:t xml:space="preserve">l </w:t>
      </w:r>
      <w:r w:rsidRPr="00FA1A5B">
        <w:rPr>
          <w:rFonts w:ascii="Arial" w:eastAsiaTheme="minorHAnsi" w:hAnsi="Arial" w:cs="Arial"/>
          <w:lang w:val="es-HN" w:eastAsia="en-US"/>
        </w:rPr>
        <w:t xml:space="preserve"> informe</w:t>
      </w:r>
      <w:proofErr w:type="gramEnd"/>
      <w:r w:rsidRPr="00FA1A5B">
        <w:rPr>
          <w:rFonts w:ascii="Arial" w:eastAsiaTheme="minorHAnsi" w:hAnsi="Arial" w:cs="Arial"/>
          <w:lang w:val="es-HN" w:eastAsia="en-US"/>
        </w:rPr>
        <w:t xml:space="preserve"> </w:t>
      </w:r>
      <w:r w:rsidR="00AD26D5" w:rsidRPr="00FA1A5B">
        <w:rPr>
          <w:rFonts w:ascii="Arial" w:eastAsiaTheme="minorHAnsi" w:hAnsi="Arial" w:cs="Arial"/>
          <w:lang w:val="es-HN" w:eastAsia="en-US"/>
        </w:rPr>
        <w:t xml:space="preserve"> sobre cáncer  de cérvix </w:t>
      </w:r>
      <w:r w:rsidR="00B57508" w:rsidRPr="00FA1A5B">
        <w:rPr>
          <w:rFonts w:ascii="Arial" w:eastAsiaTheme="minorHAnsi" w:hAnsi="Arial" w:cs="Arial"/>
          <w:lang w:val="es-HN" w:eastAsia="en-US"/>
        </w:rPr>
        <w:t xml:space="preserve">establece que </w:t>
      </w:r>
      <w:r w:rsidRPr="00FA1A5B">
        <w:rPr>
          <w:rFonts w:ascii="Arial" w:eastAsiaTheme="minorHAnsi" w:hAnsi="Arial" w:cs="Arial"/>
          <w:lang w:val="es-HN" w:eastAsia="en-US"/>
        </w:rPr>
        <w:t xml:space="preserve"> unas 529</w:t>
      </w:r>
      <w:r w:rsidR="00B57508" w:rsidRPr="00FA1A5B">
        <w:rPr>
          <w:rFonts w:ascii="Arial" w:eastAsiaTheme="minorHAnsi" w:hAnsi="Arial" w:cs="Arial"/>
          <w:lang w:val="es-HN" w:eastAsia="en-US"/>
        </w:rPr>
        <w:t>,</w:t>
      </w:r>
      <w:r w:rsidRPr="00FA1A5B">
        <w:rPr>
          <w:rFonts w:ascii="Arial" w:eastAsiaTheme="minorHAnsi" w:hAnsi="Arial" w:cs="Arial"/>
          <w:lang w:val="es-HN" w:eastAsia="en-US"/>
        </w:rPr>
        <w:t xml:space="preserve">409 mujeres reciben </w:t>
      </w:r>
      <w:r w:rsidR="00B57508" w:rsidRPr="00FA1A5B">
        <w:rPr>
          <w:rFonts w:ascii="Arial" w:eastAsiaTheme="minorHAnsi" w:hAnsi="Arial" w:cs="Arial"/>
          <w:lang w:val="es-HN" w:eastAsia="en-US"/>
        </w:rPr>
        <w:t xml:space="preserve">dicho </w:t>
      </w:r>
      <w:r w:rsidRPr="00FA1A5B">
        <w:rPr>
          <w:rFonts w:ascii="Arial" w:eastAsiaTheme="minorHAnsi" w:hAnsi="Arial" w:cs="Arial"/>
          <w:lang w:val="es-HN" w:eastAsia="en-US"/>
        </w:rPr>
        <w:t xml:space="preserve">un diagnóstico </w:t>
      </w:r>
      <w:r w:rsidR="00B57508" w:rsidRPr="00FA1A5B">
        <w:rPr>
          <w:rFonts w:ascii="Arial" w:eastAsiaTheme="minorHAnsi" w:hAnsi="Arial" w:cs="Arial"/>
          <w:lang w:val="es-HN" w:eastAsia="en-US"/>
        </w:rPr>
        <w:t>en el mundo y 274,</w:t>
      </w:r>
      <w:r w:rsidRPr="00FA1A5B">
        <w:rPr>
          <w:rFonts w:ascii="Arial" w:eastAsiaTheme="minorHAnsi" w:hAnsi="Arial" w:cs="Arial"/>
          <w:lang w:val="es-HN" w:eastAsia="en-US"/>
        </w:rPr>
        <w:t>883 mueren por esta enfermedad. No menos del 80% de esta carga se produce en los países menos desarrollados   En las Américas, se calcula que se producen alrededor de 92.136 casos y 37.640 defunciones al año, que representan una considerable pérdida económica que podría estimar</w:t>
      </w:r>
      <w:r w:rsidR="00BE0039" w:rsidRPr="00FA1A5B">
        <w:rPr>
          <w:rFonts w:ascii="Arial" w:eastAsiaTheme="minorHAnsi" w:hAnsi="Arial" w:cs="Arial"/>
          <w:lang w:val="es-HN" w:eastAsia="en-US"/>
        </w:rPr>
        <w:t xml:space="preserve">se en más de US$ 3.600 millones. En Honduras como en el resto de los países de bajos ingresos el </w:t>
      </w:r>
      <w:proofErr w:type="spellStart"/>
      <w:r w:rsidR="00BE0039" w:rsidRPr="00FA1A5B">
        <w:rPr>
          <w:rFonts w:ascii="Arial" w:eastAsiaTheme="minorHAnsi" w:hAnsi="Arial" w:cs="Arial"/>
          <w:lang w:val="es-HN" w:eastAsia="en-US"/>
        </w:rPr>
        <w:t>Cancer</w:t>
      </w:r>
      <w:proofErr w:type="spellEnd"/>
      <w:r w:rsidR="00BE0039" w:rsidRPr="00FA1A5B">
        <w:rPr>
          <w:rFonts w:ascii="Arial" w:eastAsiaTheme="minorHAnsi" w:hAnsi="Arial" w:cs="Arial"/>
          <w:lang w:val="es-HN" w:eastAsia="en-US"/>
        </w:rPr>
        <w:t xml:space="preserve"> de </w:t>
      </w:r>
      <w:proofErr w:type="spellStart"/>
      <w:r w:rsidR="00BE0039" w:rsidRPr="00FA1A5B">
        <w:rPr>
          <w:rFonts w:ascii="Arial" w:eastAsiaTheme="minorHAnsi" w:hAnsi="Arial" w:cs="Arial"/>
          <w:lang w:val="es-HN" w:eastAsia="en-US"/>
        </w:rPr>
        <w:t>Cervisx</w:t>
      </w:r>
      <w:proofErr w:type="spellEnd"/>
      <w:r w:rsidR="00BE0039" w:rsidRPr="00FA1A5B">
        <w:rPr>
          <w:rFonts w:ascii="Arial" w:eastAsiaTheme="minorHAnsi" w:hAnsi="Arial" w:cs="Arial"/>
          <w:lang w:val="es-HN" w:eastAsia="en-US"/>
        </w:rPr>
        <w:t xml:space="preserve"> es el primer cáncer en las mujeres en edad productiva con alrededor de </w:t>
      </w:r>
      <w:r w:rsidR="00E46F15" w:rsidRPr="00FA1A5B">
        <w:rPr>
          <w:rFonts w:ascii="Arial" w:eastAsiaTheme="minorHAnsi" w:hAnsi="Arial" w:cs="Arial"/>
          <w:lang w:val="es-HN" w:eastAsia="en-US"/>
        </w:rPr>
        <w:t xml:space="preserve">804 casos </w:t>
      </w:r>
      <w:proofErr w:type="spellStart"/>
      <w:r w:rsidR="00E46F15" w:rsidRPr="00FA1A5B">
        <w:rPr>
          <w:rFonts w:ascii="Arial" w:eastAsiaTheme="minorHAnsi" w:hAnsi="Arial" w:cs="Arial"/>
          <w:lang w:val="es-HN" w:eastAsia="en-US"/>
        </w:rPr>
        <w:t>po</w:t>
      </w:r>
      <w:proofErr w:type="spellEnd"/>
      <w:r w:rsidR="00E46F15" w:rsidRPr="00FA1A5B">
        <w:rPr>
          <w:rFonts w:ascii="Arial" w:eastAsiaTheme="minorHAnsi" w:hAnsi="Arial" w:cs="Arial"/>
          <w:lang w:val="es-HN" w:eastAsia="en-US"/>
        </w:rPr>
        <w:t xml:space="preserve"> año, </w:t>
      </w:r>
      <w:r w:rsidR="00E46F15" w:rsidRPr="00FA1A5B">
        <w:rPr>
          <w:rFonts w:ascii="Arial" w:eastAsiaTheme="minorHAnsi" w:hAnsi="Arial" w:cs="Arial"/>
          <w:vertAlign w:val="superscript"/>
          <w:lang w:val="es-HN" w:eastAsia="en-US"/>
        </w:rPr>
        <w:t>2,3,4</w:t>
      </w:r>
      <w:r w:rsidR="00E46F15" w:rsidRPr="00FA1A5B">
        <w:rPr>
          <w:rFonts w:ascii="Arial" w:eastAsiaTheme="minorHAnsi" w:hAnsi="Arial" w:cs="Arial"/>
          <w:lang w:val="es-HN" w:eastAsia="en-US"/>
        </w:rPr>
        <w:t>.</w:t>
      </w:r>
    </w:p>
    <w:p w14:paraId="5FD3F7F7" w14:textId="6777EF61"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Es esta una patología reconocida por más de 50 años como una enfermedad ligada a la conducta sexual de la mujer o su </w:t>
      </w:r>
      <w:proofErr w:type="gramStart"/>
      <w:r w:rsidRPr="00FA1A5B">
        <w:rPr>
          <w:rFonts w:ascii="Arial" w:eastAsiaTheme="minorHAnsi" w:hAnsi="Arial" w:cs="Arial"/>
          <w:lang w:val="es-HN" w:eastAsia="en-US"/>
        </w:rPr>
        <w:t>pareja  y</w:t>
      </w:r>
      <w:proofErr w:type="gramEnd"/>
      <w:r w:rsidRPr="00FA1A5B">
        <w:rPr>
          <w:rFonts w:ascii="Arial" w:eastAsiaTheme="minorHAnsi" w:hAnsi="Arial" w:cs="Arial"/>
          <w:lang w:val="es-HN" w:eastAsia="en-US"/>
        </w:rPr>
        <w:t xml:space="preserve"> que además se distribuye con una marcada </w:t>
      </w:r>
      <w:r w:rsidRPr="00FA1A5B">
        <w:rPr>
          <w:rFonts w:ascii="Arial" w:eastAsiaTheme="minorHAnsi" w:hAnsi="Arial" w:cs="Arial"/>
          <w:lang w:val="es-HN" w:eastAsia="en-US"/>
        </w:rPr>
        <w:lastRenderedPageBreak/>
        <w:t>inequidad al afectar desproporcionadamente a las mujeres de los estratos sociales más pobres y a las regiones más desfavorecidas económicamente; hasta el punto que las tasas de mortalidad por este cáncer son tres veces mayores en América Latina y el Caribe, que en Estados Unidos y Canadá</w:t>
      </w:r>
      <w:r w:rsidR="00C51D51" w:rsidRPr="00FA1A5B">
        <w:rPr>
          <w:rFonts w:ascii="Arial" w:eastAsiaTheme="minorHAnsi" w:hAnsi="Arial" w:cs="Arial"/>
          <w:vertAlign w:val="superscript"/>
          <w:lang w:val="es-HN" w:eastAsia="en-US"/>
        </w:rPr>
        <w:t xml:space="preserve"> 5</w:t>
      </w:r>
      <w:r w:rsidRPr="00FA1A5B">
        <w:rPr>
          <w:rFonts w:ascii="Arial" w:eastAsiaTheme="minorHAnsi" w:hAnsi="Arial" w:cs="Arial"/>
          <w:lang w:val="es-HN" w:eastAsia="en-US"/>
        </w:rPr>
        <w:t xml:space="preserve">. </w:t>
      </w:r>
    </w:p>
    <w:p w14:paraId="5485842D" w14:textId="77777777" w:rsidR="006C37D2" w:rsidRPr="00FA1A5B" w:rsidRDefault="005B2A26"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Los datos </w:t>
      </w:r>
      <w:r w:rsidR="00D503EB" w:rsidRPr="00FA1A5B">
        <w:rPr>
          <w:rFonts w:ascii="Arial" w:eastAsiaTheme="minorHAnsi" w:hAnsi="Arial" w:cs="Arial"/>
          <w:lang w:val="es-HN" w:eastAsia="en-US"/>
        </w:rPr>
        <w:t xml:space="preserve">para el periodo del 2.000 al 2.012, obtenidos de los informes de </w:t>
      </w:r>
      <w:proofErr w:type="spellStart"/>
      <w:r w:rsidR="00D503EB" w:rsidRPr="00FA1A5B">
        <w:rPr>
          <w:rFonts w:ascii="Arial" w:eastAsiaTheme="minorHAnsi" w:hAnsi="Arial" w:cs="Arial"/>
          <w:lang w:val="es-HN" w:eastAsia="en-US"/>
        </w:rPr>
        <w:t>Globocan</w:t>
      </w:r>
      <w:proofErr w:type="spellEnd"/>
      <w:r w:rsidR="00D503EB" w:rsidRPr="00FA1A5B">
        <w:rPr>
          <w:rFonts w:ascii="Arial" w:eastAsiaTheme="minorHAnsi" w:hAnsi="Arial" w:cs="Arial"/>
          <w:lang w:val="es-HN" w:eastAsia="en-US"/>
        </w:rPr>
        <w:t xml:space="preserve">, muestran diferencias en las tasas estandarizadas x 100.000 mujeres de hasta cinco veces </w:t>
      </w:r>
      <w:r w:rsidRPr="00FA1A5B">
        <w:rPr>
          <w:rFonts w:ascii="Arial" w:eastAsiaTheme="minorHAnsi" w:hAnsi="Arial" w:cs="Arial"/>
          <w:lang w:val="es-HN" w:eastAsia="en-US"/>
        </w:rPr>
        <w:t>en la incidencia (Puerto Rico 9.7 vs Bolivia 50.</w:t>
      </w:r>
      <w:r w:rsidR="00D503EB" w:rsidRPr="00FA1A5B">
        <w:rPr>
          <w:rFonts w:ascii="Arial" w:eastAsiaTheme="minorHAnsi" w:hAnsi="Arial" w:cs="Arial"/>
          <w:lang w:val="es-HN" w:eastAsia="en-US"/>
        </w:rPr>
        <w:t>7) y de casi siete veces en la mortalidad (Puerto Rico 3</w:t>
      </w:r>
      <w:r w:rsidRPr="00FA1A5B">
        <w:rPr>
          <w:rFonts w:ascii="Arial" w:eastAsiaTheme="minorHAnsi" w:hAnsi="Arial" w:cs="Arial"/>
          <w:lang w:val="es-HN" w:eastAsia="en-US"/>
        </w:rPr>
        <w:t>.3 Vs Nicaragua 21.7</w:t>
      </w:r>
      <w:r w:rsidR="00D503EB" w:rsidRPr="00FA1A5B">
        <w:rPr>
          <w:rFonts w:ascii="Arial" w:eastAsiaTheme="minorHAnsi" w:hAnsi="Arial" w:cs="Arial"/>
          <w:lang w:val="es-HN" w:eastAsia="en-US"/>
        </w:rPr>
        <w:t>). Estas diferencias no son necesariamente una consecuencia de variaciones en la conducta sexual de estas poblaciones, sino sobre todo a un desigu</w:t>
      </w:r>
      <w:r w:rsidR="006C37D2" w:rsidRPr="00FA1A5B">
        <w:rPr>
          <w:rFonts w:ascii="Arial" w:eastAsiaTheme="minorHAnsi" w:hAnsi="Arial" w:cs="Arial"/>
          <w:lang w:val="es-HN" w:eastAsia="en-US"/>
        </w:rPr>
        <w:t>al acceso a medidas de control.</w:t>
      </w:r>
    </w:p>
    <w:p w14:paraId="1DCC387A" w14:textId="5C6CB980" w:rsidR="00C51D51"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IV.3</w:t>
      </w:r>
      <w:r w:rsidR="00BE0039" w:rsidRPr="00FA1A5B">
        <w:rPr>
          <w:rFonts w:ascii="Arial" w:eastAsiaTheme="minorHAnsi" w:hAnsi="Arial" w:cs="Arial"/>
          <w:lang w:val="es-HN" w:eastAsia="en-US"/>
        </w:rPr>
        <w:t xml:space="preserve"> Anatomía e Histología del C</w:t>
      </w:r>
      <w:r w:rsidR="00D503EB" w:rsidRPr="00FA1A5B">
        <w:rPr>
          <w:rFonts w:ascii="Arial" w:eastAsiaTheme="minorHAnsi" w:hAnsi="Arial" w:cs="Arial"/>
          <w:lang w:val="es-HN" w:eastAsia="en-US"/>
        </w:rPr>
        <w:t>érvix y la Zona de transición</w:t>
      </w:r>
      <w:r w:rsidR="00C51D51" w:rsidRPr="00FA1A5B">
        <w:rPr>
          <w:rFonts w:ascii="Arial" w:eastAsiaTheme="minorHAnsi" w:hAnsi="Arial" w:cs="Arial"/>
          <w:lang w:val="es-HN" w:eastAsia="en-US"/>
        </w:rPr>
        <w:t xml:space="preserve"> </w:t>
      </w:r>
      <w:r w:rsidR="00C51D51" w:rsidRPr="00FA1A5B">
        <w:rPr>
          <w:rFonts w:ascii="Arial" w:eastAsiaTheme="minorHAnsi" w:hAnsi="Arial" w:cs="Arial"/>
          <w:vertAlign w:val="superscript"/>
          <w:lang w:val="es-HN" w:eastAsia="en-US"/>
        </w:rPr>
        <w:t>6</w:t>
      </w:r>
      <w:r w:rsidR="00C51D51" w:rsidRPr="00FA1A5B">
        <w:rPr>
          <w:rFonts w:ascii="Arial" w:eastAsiaTheme="minorHAnsi" w:hAnsi="Arial" w:cs="Arial"/>
          <w:lang w:val="es-HN" w:eastAsia="en-US"/>
        </w:rPr>
        <w:t xml:space="preserve">. </w:t>
      </w:r>
    </w:p>
    <w:p w14:paraId="1D784EF1" w14:textId="6913BF16"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El cuello uterino es la parte fibromuscular inferior del útero. De forma cilíndrica o cónica, mide de 3 a 4 cm de largo y 2,5 cm de diámetro. Lo sostienen el ligamento redondo y los ligamentos </w:t>
      </w:r>
      <w:proofErr w:type="spellStart"/>
      <w:r w:rsidRPr="00FA1A5B">
        <w:rPr>
          <w:rFonts w:ascii="Arial" w:eastAsiaTheme="minorHAnsi" w:hAnsi="Arial" w:cs="Arial"/>
          <w:lang w:val="es-HN" w:eastAsia="en-US"/>
        </w:rPr>
        <w:t>uterosacros</w:t>
      </w:r>
      <w:proofErr w:type="spellEnd"/>
      <w:r w:rsidRPr="00FA1A5B">
        <w:rPr>
          <w:rFonts w:ascii="Arial" w:eastAsiaTheme="minorHAnsi" w:hAnsi="Arial" w:cs="Arial"/>
          <w:lang w:val="es-HN" w:eastAsia="en-US"/>
        </w:rPr>
        <w:t xml:space="preserve">, que van de las partes laterales y posterior del cuello uterino a las paredes de la pelvis ósea; la mitad inferior del cuello uterino, llamada hocico de tenca o porción vaginal, penetra en la vagina por su pared anterior, mientras la mitad superior queda por encima de la </w:t>
      </w:r>
      <w:proofErr w:type="gramStart"/>
      <w:r w:rsidRPr="00FA1A5B">
        <w:rPr>
          <w:rFonts w:ascii="Arial" w:eastAsiaTheme="minorHAnsi" w:hAnsi="Arial" w:cs="Arial"/>
          <w:lang w:val="es-HN" w:eastAsia="en-US"/>
        </w:rPr>
        <w:t>vagina</w:t>
      </w:r>
      <w:r w:rsidR="00C51D51" w:rsidRPr="00FA1A5B">
        <w:rPr>
          <w:rFonts w:ascii="Arial" w:eastAsiaTheme="minorHAnsi" w:hAnsi="Arial" w:cs="Arial"/>
          <w:lang w:val="es-HN" w:eastAsia="en-US"/>
        </w:rPr>
        <w:t xml:space="preserve"> </w:t>
      </w:r>
      <w:r w:rsidRPr="00FA1A5B">
        <w:rPr>
          <w:rFonts w:ascii="Arial" w:eastAsiaTheme="minorHAnsi" w:hAnsi="Arial" w:cs="Arial"/>
          <w:lang w:val="es-HN" w:eastAsia="en-US"/>
        </w:rPr>
        <w:t>.</w:t>
      </w:r>
      <w:proofErr w:type="gramEnd"/>
    </w:p>
    <w:p w14:paraId="2B792382" w14:textId="3B32E089"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El conducto cervical desemboca en la vagina por el llamado orificio cervical externo. El tamaño y la forma del cuello uterino varían según la edad, el número de partos y el momento del ciclo hormonal de la mujer. El de las mujeres que han tenido algún hijo es voluminoso, y el orificio externo se presenta como una ancha hendidura transversal. El orificio cervical externo de las nulíparas presenta el aspecto de una pequeña abertura circular en el centro del cuello uterino</w:t>
      </w:r>
      <w:r w:rsidR="00C51D51" w:rsidRPr="00FA1A5B">
        <w:rPr>
          <w:rFonts w:ascii="Arial" w:eastAsiaTheme="minorHAnsi" w:hAnsi="Arial" w:cs="Arial"/>
          <w:lang w:val="es-HN" w:eastAsia="en-US"/>
        </w:rPr>
        <w:t xml:space="preserve"> </w:t>
      </w:r>
      <w:r w:rsidR="00C51D51" w:rsidRPr="00FA1A5B">
        <w:rPr>
          <w:rFonts w:ascii="Arial" w:eastAsiaTheme="minorHAnsi" w:hAnsi="Arial" w:cs="Arial"/>
          <w:vertAlign w:val="superscript"/>
          <w:lang w:val="es-HN" w:eastAsia="en-US"/>
        </w:rPr>
        <w:t>6</w:t>
      </w:r>
      <w:r w:rsidRPr="00FA1A5B">
        <w:rPr>
          <w:rFonts w:ascii="Arial" w:eastAsiaTheme="minorHAnsi" w:hAnsi="Arial" w:cs="Arial"/>
          <w:vertAlign w:val="superscript"/>
          <w:lang w:val="es-HN" w:eastAsia="en-US"/>
        </w:rPr>
        <w:t>.</w:t>
      </w:r>
    </w:p>
    <w:p w14:paraId="6A5542F5" w14:textId="77777777" w:rsidR="00B17FED"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La porción </w:t>
      </w:r>
      <w:proofErr w:type="spellStart"/>
      <w:r w:rsidRPr="00FA1A5B">
        <w:rPr>
          <w:rFonts w:ascii="Arial" w:eastAsiaTheme="minorHAnsi" w:hAnsi="Arial" w:cs="Arial"/>
          <w:lang w:val="es-HN" w:eastAsia="en-US"/>
        </w:rPr>
        <w:t>supravaginal</w:t>
      </w:r>
      <w:proofErr w:type="spellEnd"/>
      <w:r w:rsidRPr="00FA1A5B">
        <w:rPr>
          <w:rFonts w:ascii="Arial" w:eastAsiaTheme="minorHAnsi" w:hAnsi="Arial" w:cs="Arial"/>
          <w:lang w:val="es-HN" w:eastAsia="en-US"/>
        </w:rPr>
        <w:t xml:space="preserve"> se une al cuerpo muscular del útero en el orificio cervical interno. La porción del cuello uterino exterior al orificio externo se llama exocérvix. Es la parte más fácilmente visualizable en la exploración con espéculo. La porción del cuello uterino interior al orificio externo se denomina endocérvix, para cuya visualización es preciso estirar o dilatar el orificio externo. El conducto cervical, que atraviesa el endocérvix, conecta la cavidad uterina con la vagina y se extiende del orificio interno al externo, por </w:t>
      </w:r>
      <w:r w:rsidRPr="00FA1A5B">
        <w:rPr>
          <w:rFonts w:ascii="Arial" w:eastAsiaTheme="minorHAnsi" w:hAnsi="Arial" w:cs="Arial"/>
          <w:lang w:val="es-HN" w:eastAsia="en-US"/>
        </w:rPr>
        <w:lastRenderedPageBreak/>
        <w:t xml:space="preserve">el que desemboca en la vagina. Su longitud y anchura varían según la edad y el momento del ciclo hormonal de la mujer. Es más ancho en las mujeres en edad fecunda: alcanza de 6 a 8 mm de anchura. </w:t>
      </w:r>
    </w:p>
    <w:p w14:paraId="39CABD35" w14:textId="28D0B8FB"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El endocérvix tiene muchas terminaciones nerviosas, que son escasas en el exocérvix. En consecuencia, la mayoría de las mujeres toleran bien procedimientos como la biopsia, la electrocoagulación y la crioterapia sin anestesia local. El cuello uterino está recubierto por epitelio escamoso estratificado no queratinizante y por epitelio cilíndrico. Estos dos tipos de epitelio confluyen en la unión escamoso-cilíndrica.</w:t>
      </w:r>
    </w:p>
    <w:p w14:paraId="7E8BEDBB" w14:textId="5842EDCF" w:rsidR="00D503EB"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IV.3.1</w:t>
      </w:r>
      <w:r w:rsidR="008C65D5" w:rsidRPr="00FA1A5B">
        <w:rPr>
          <w:rFonts w:ascii="Arial" w:eastAsiaTheme="minorHAnsi" w:hAnsi="Arial" w:cs="Arial"/>
          <w:lang w:val="es-HN" w:eastAsia="en-US"/>
        </w:rPr>
        <w:t xml:space="preserve"> </w:t>
      </w:r>
      <w:r w:rsidR="00814D2B" w:rsidRPr="00FA1A5B">
        <w:rPr>
          <w:rFonts w:ascii="Arial" w:eastAsiaTheme="minorHAnsi" w:hAnsi="Arial" w:cs="Arial"/>
          <w:lang w:val="es-HN" w:eastAsia="en-US"/>
        </w:rPr>
        <w:t>M</w:t>
      </w:r>
      <w:r w:rsidR="00D503EB" w:rsidRPr="00FA1A5B">
        <w:rPr>
          <w:rFonts w:ascii="Arial" w:eastAsiaTheme="minorHAnsi" w:hAnsi="Arial" w:cs="Arial"/>
          <w:lang w:val="es-HN" w:eastAsia="en-US"/>
        </w:rPr>
        <w:t>etaplasia escamosa</w:t>
      </w:r>
      <w:r w:rsidR="00C51D51" w:rsidRPr="00FA1A5B">
        <w:rPr>
          <w:rFonts w:ascii="Arial" w:eastAsiaTheme="minorHAnsi" w:hAnsi="Arial" w:cs="Arial"/>
          <w:vertAlign w:val="superscript"/>
          <w:lang w:val="es-HN" w:eastAsia="en-US"/>
        </w:rPr>
        <w:t>6</w:t>
      </w:r>
      <w:r w:rsidR="00C51D51" w:rsidRPr="00FA1A5B">
        <w:rPr>
          <w:rFonts w:ascii="Arial" w:eastAsiaTheme="minorHAnsi" w:hAnsi="Arial" w:cs="Arial"/>
          <w:lang w:val="es-HN" w:eastAsia="en-US"/>
        </w:rPr>
        <w:t>.</w:t>
      </w:r>
    </w:p>
    <w:p w14:paraId="592C2727" w14:textId="7D698640"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El reemplazo fisiológico del epitelio cilíndrico </w:t>
      </w:r>
      <w:proofErr w:type="spellStart"/>
      <w:r w:rsidRPr="00FA1A5B">
        <w:rPr>
          <w:rFonts w:ascii="Arial" w:eastAsiaTheme="minorHAnsi" w:hAnsi="Arial" w:cs="Arial"/>
          <w:lang w:val="es-HN" w:eastAsia="en-US"/>
        </w:rPr>
        <w:t>evertido</w:t>
      </w:r>
      <w:proofErr w:type="spellEnd"/>
      <w:r w:rsidRPr="00FA1A5B">
        <w:rPr>
          <w:rFonts w:ascii="Arial" w:eastAsiaTheme="minorHAnsi" w:hAnsi="Arial" w:cs="Arial"/>
          <w:lang w:val="es-HN" w:eastAsia="en-US"/>
        </w:rPr>
        <w:t xml:space="preserve"> por un epitelio escamoso </w:t>
      </w:r>
      <w:proofErr w:type="spellStart"/>
      <w:r w:rsidRPr="00FA1A5B">
        <w:rPr>
          <w:rFonts w:ascii="Arial" w:eastAsiaTheme="minorHAnsi" w:hAnsi="Arial" w:cs="Arial"/>
          <w:lang w:val="es-HN" w:eastAsia="en-US"/>
        </w:rPr>
        <w:t>neoformado</w:t>
      </w:r>
      <w:proofErr w:type="spellEnd"/>
      <w:r w:rsidRPr="00FA1A5B">
        <w:rPr>
          <w:rFonts w:ascii="Arial" w:eastAsiaTheme="minorHAnsi" w:hAnsi="Arial" w:cs="Arial"/>
          <w:lang w:val="es-HN" w:eastAsia="en-US"/>
        </w:rPr>
        <w:t xml:space="preserve"> se denomina metaplasia escamosa. El medio vaginal es ácido en los años fecundos y durante el embarazo</w:t>
      </w:r>
      <w:r w:rsidR="00814D2B" w:rsidRPr="00FA1A5B">
        <w:rPr>
          <w:rFonts w:ascii="Arial" w:eastAsiaTheme="minorHAnsi" w:hAnsi="Arial" w:cs="Arial"/>
          <w:lang w:val="es-HN" w:eastAsia="en-US"/>
        </w:rPr>
        <w:t xml:space="preserve">. </w:t>
      </w:r>
      <w:r w:rsidRPr="00FA1A5B">
        <w:rPr>
          <w:rFonts w:ascii="Arial" w:eastAsiaTheme="minorHAnsi" w:hAnsi="Arial" w:cs="Arial"/>
          <w:lang w:val="es-HN" w:eastAsia="en-US"/>
        </w:rPr>
        <w:t>La irritación, por el medio vaginal ácido, del epitelio cilíndrico expuesto</w:t>
      </w:r>
      <w:r w:rsidR="00EB7AC8" w:rsidRPr="00FA1A5B">
        <w:rPr>
          <w:rFonts w:ascii="Arial" w:eastAsiaTheme="minorHAnsi" w:hAnsi="Arial" w:cs="Arial"/>
          <w:lang w:val="es-HN" w:eastAsia="en-US"/>
        </w:rPr>
        <w:t>,</w:t>
      </w:r>
      <w:r w:rsidRPr="00FA1A5B">
        <w:rPr>
          <w:rFonts w:ascii="Arial" w:eastAsiaTheme="minorHAnsi" w:hAnsi="Arial" w:cs="Arial"/>
          <w:lang w:val="es-HN" w:eastAsia="en-US"/>
        </w:rPr>
        <w:t xml:space="preserve"> produce la aparición de las células de reserva subyacentes, que proliferan, se </w:t>
      </w:r>
      <w:proofErr w:type="spellStart"/>
      <w:r w:rsidRPr="00FA1A5B">
        <w:rPr>
          <w:rFonts w:ascii="Arial" w:eastAsiaTheme="minorHAnsi" w:hAnsi="Arial" w:cs="Arial"/>
          <w:lang w:val="es-HN" w:eastAsia="en-US"/>
        </w:rPr>
        <w:t>hiperplasian</w:t>
      </w:r>
      <w:proofErr w:type="spellEnd"/>
      <w:r w:rsidRPr="00FA1A5B">
        <w:rPr>
          <w:rFonts w:ascii="Arial" w:eastAsiaTheme="minorHAnsi" w:hAnsi="Arial" w:cs="Arial"/>
          <w:lang w:val="es-HN" w:eastAsia="en-US"/>
        </w:rPr>
        <w:t xml:space="preserve"> y acaban formando el epitelio escamoso </w:t>
      </w:r>
      <w:proofErr w:type="spellStart"/>
      <w:r w:rsidRPr="00FA1A5B">
        <w:rPr>
          <w:rFonts w:ascii="Arial" w:eastAsiaTheme="minorHAnsi" w:hAnsi="Arial" w:cs="Arial"/>
          <w:lang w:val="es-HN" w:eastAsia="en-US"/>
        </w:rPr>
        <w:t>metaplásico</w:t>
      </w:r>
      <w:proofErr w:type="spellEnd"/>
      <w:r w:rsidRPr="00FA1A5B">
        <w:rPr>
          <w:rFonts w:ascii="Arial" w:eastAsiaTheme="minorHAnsi" w:hAnsi="Arial" w:cs="Arial"/>
          <w:lang w:val="es-HN" w:eastAsia="en-US"/>
        </w:rPr>
        <w:t xml:space="preserve">. </w:t>
      </w:r>
      <w:r w:rsidR="00BE306B" w:rsidRPr="00FA1A5B">
        <w:rPr>
          <w:rFonts w:ascii="Arial" w:eastAsia="Times New Roman" w:hAnsi="Arial" w:cs="Arial"/>
          <w:color w:val="444444"/>
          <w:lang w:val="es-HN"/>
        </w:rPr>
        <w:t>La proliferación y la expansión no controladas de estas células atípicas pueden conducir a la formación de un epitelio displásico anormal que puede volver a su estado normal, persistir como displasia o evolucionar a cáncer invasor al cabo de varios años</w:t>
      </w:r>
      <w:r w:rsidR="00FE443B" w:rsidRPr="00FA1A5B">
        <w:rPr>
          <w:rFonts w:ascii="Arial" w:eastAsia="Times New Roman" w:hAnsi="Arial" w:cs="Arial"/>
          <w:color w:val="444444"/>
          <w:lang w:val="es-HN"/>
        </w:rPr>
        <w:t xml:space="preserve"> También se piensa que alguna metaplasia puede surgir por </w:t>
      </w:r>
      <w:proofErr w:type="spellStart"/>
      <w:r w:rsidR="00FE443B" w:rsidRPr="00FA1A5B">
        <w:rPr>
          <w:rFonts w:ascii="Arial" w:eastAsia="Times New Roman" w:hAnsi="Arial" w:cs="Arial"/>
          <w:color w:val="444444"/>
          <w:lang w:val="es-HN"/>
        </w:rPr>
        <w:t>endocrecimiento</w:t>
      </w:r>
      <w:proofErr w:type="spellEnd"/>
      <w:r w:rsidR="00FE443B" w:rsidRPr="00FA1A5B">
        <w:rPr>
          <w:rFonts w:ascii="Arial" w:eastAsia="Times New Roman" w:hAnsi="Arial" w:cs="Arial"/>
          <w:color w:val="444444"/>
          <w:lang w:val="es-HN"/>
        </w:rPr>
        <w:t xml:space="preserve"> a partir del epitelio escamoso del exocérvix</w:t>
      </w:r>
      <w:r w:rsidR="00381B6D" w:rsidRPr="00FA1A5B">
        <w:rPr>
          <w:rFonts w:ascii="Arial" w:eastAsia="Times New Roman" w:hAnsi="Arial" w:cs="Arial"/>
          <w:color w:val="444444"/>
          <w:lang w:val="es-HN"/>
        </w:rPr>
        <w:t>.</w:t>
      </w:r>
    </w:p>
    <w:p w14:paraId="307D288E" w14:textId="150EAAB4" w:rsidR="00D503EB"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IV.3.2 </w:t>
      </w:r>
      <w:r w:rsidR="00D503EB" w:rsidRPr="00FA1A5B">
        <w:rPr>
          <w:rFonts w:ascii="Arial" w:eastAsiaTheme="minorHAnsi" w:hAnsi="Arial" w:cs="Arial"/>
          <w:lang w:val="es-HN" w:eastAsia="en-US"/>
        </w:rPr>
        <w:t>La zona de transformación</w:t>
      </w:r>
      <w:r w:rsidR="00C51D51" w:rsidRPr="00FA1A5B">
        <w:rPr>
          <w:rFonts w:ascii="Arial" w:eastAsiaTheme="minorHAnsi" w:hAnsi="Arial" w:cs="Arial"/>
          <w:lang w:val="es-HN" w:eastAsia="en-US"/>
        </w:rPr>
        <w:t xml:space="preserve"> </w:t>
      </w:r>
      <w:r w:rsidR="00C51D51" w:rsidRPr="00FA1A5B">
        <w:rPr>
          <w:rFonts w:ascii="Arial" w:eastAsiaTheme="minorHAnsi" w:hAnsi="Arial" w:cs="Arial"/>
          <w:vertAlign w:val="superscript"/>
          <w:lang w:val="es-HN" w:eastAsia="en-US"/>
        </w:rPr>
        <w:t>1,6,10</w:t>
      </w:r>
    </w:p>
    <w:p w14:paraId="4C899857" w14:textId="33D81A4B"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La zona del cuello uterino donde el epitelio cilíndrico ha sido reemplazado o está reemplazándose con el nuevo epitelio escamoso </w:t>
      </w:r>
      <w:proofErr w:type="spellStart"/>
      <w:r w:rsidRPr="00FA1A5B">
        <w:rPr>
          <w:rFonts w:ascii="Arial" w:eastAsiaTheme="minorHAnsi" w:hAnsi="Arial" w:cs="Arial"/>
          <w:lang w:val="es-HN" w:eastAsia="en-US"/>
        </w:rPr>
        <w:t>metaplásico</w:t>
      </w:r>
      <w:proofErr w:type="spellEnd"/>
      <w:r w:rsidRPr="00FA1A5B">
        <w:rPr>
          <w:rFonts w:ascii="Arial" w:eastAsiaTheme="minorHAnsi" w:hAnsi="Arial" w:cs="Arial"/>
          <w:lang w:val="es-HN" w:eastAsia="en-US"/>
        </w:rPr>
        <w:t xml:space="preserve"> se denomina zona de transformación (ZT). Corresponde al área del cuello uterino limitada distalmente por la UEC original y proximalmente por el límite más lejano del epitelio </w:t>
      </w:r>
      <w:proofErr w:type="spellStart"/>
      <w:r w:rsidRPr="00FA1A5B">
        <w:rPr>
          <w:rFonts w:ascii="Arial" w:eastAsiaTheme="minorHAnsi" w:hAnsi="Arial" w:cs="Arial"/>
          <w:lang w:val="es-HN" w:eastAsia="en-US"/>
        </w:rPr>
        <w:t>metaplásico</w:t>
      </w:r>
      <w:proofErr w:type="spellEnd"/>
      <w:r w:rsidRPr="00FA1A5B">
        <w:rPr>
          <w:rFonts w:ascii="Arial" w:eastAsiaTheme="minorHAnsi" w:hAnsi="Arial" w:cs="Arial"/>
          <w:lang w:val="es-HN" w:eastAsia="en-US"/>
        </w:rPr>
        <w:t>, definido por la nueva UEC. En las mujeres premenopáusicas, la zona de transformación está plenamente ubicada en el exocérvix. A partir de la menopausia, el cuello uterino se reduce de tamaño, conforme descienden los niveles de estrógeno. En consecuencia, la zona de transformación puede desplazarse, primero parcialmente y luego plenamente, al conducto cervical.</w:t>
      </w:r>
    </w:p>
    <w:p w14:paraId="7E38A3B4" w14:textId="3883B00A" w:rsidR="00147AA6"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lastRenderedPageBreak/>
        <w:t xml:space="preserve">La zona de transformación puede considerarse normal cuando presenta metaplasia escamosa, incipiente o evolucionada, junto con zonas o islotes de epitelio cilíndrico, sin signos de carcinogénesis </w:t>
      </w:r>
      <w:proofErr w:type="gramStart"/>
      <w:r w:rsidRPr="00FA1A5B">
        <w:rPr>
          <w:rFonts w:ascii="Arial" w:eastAsiaTheme="minorHAnsi" w:hAnsi="Arial" w:cs="Arial"/>
          <w:lang w:val="es-HN" w:eastAsia="en-US"/>
        </w:rPr>
        <w:t>cervical )</w:t>
      </w:r>
      <w:proofErr w:type="gramEnd"/>
      <w:r w:rsidRPr="00FA1A5B">
        <w:rPr>
          <w:rFonts w:ascii="Arial" w:eastAsiaTheme="minorHAnsi" w:hAnsi="Arial" w:cs="Arial"/>
          <w:lang w:val="es-HN" w:eastAsia="en-US"/>
        </w:rPr>
        <w:t xml:space="preserve">. Se denomina zona de transformación anormal o atípica (ZTA) cuando en ella se observan signos de carcinogénesis cervical, como </w:t>
      </w:r>
      <w:r w:rsidR="00B95D91" w:rsidRPr="00FA1A5B">
        <w:rPr>
          <w:rFonts w:ascii="Arial" w:eastAsiaTheme="minorHAnsi" w:hAnsi="Arial" w:cs="Arial"/>
          <w:lang w:val="es-HN" w:eastAsia="en-US"/>
        </w:rPr>
        <w:t>cambios displásicos</w:t>
      </w:r>
      <w:r w:rsidRPr="00FA1A5B">
        <w:rPr>
          <w:rFonts w:ascii="Arial" w:eastAsiaTheme="minorHAnsi" w:hAnsi="Arial" w:cs="Arial"/>
          <w:lang w:val="es-HN" w:eastAsia="en-US"/>
        </w:rPr>
        <w:t>. Identificar la zona de transformación tiene gran importancia en la colposcopia, pues casi todas las manifestaciones de carcinogénesis</w:t>
      </w:r>
      <w:r w:rsidR="00C0299D" w:rsidRPr="00FA1A5B">
        <w:rPr>
          <w:rFonts w:ascii="Arial" w:eastAsiaTheme="minorHAnsi" w:hAnsi="Arial" w:cs="Arial"/>
          <w:lang w:val="es-HN" w:eastAsia="en-US"/>
        </w:rPr>
        <w:t xml:space="preserve"> cervical ocurren en esta zona.</w:t>
      </w:r>
    </w:p>
    <w:p w14:paraId="1092B665" w14:textId="2EDE5553"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La unión escamocolumnar es el punto en el cual el epitelio escamoso del exocérvix se une al epitelio cilíndrico </w:t>
      </w:r>
      <w:proofErr w:type="spellStart"/>
      <w:r w:rsidRPr="00FA1A5B">
        <w:rPr>
          <w:rFonts w:ascii="Arial" w:eastAsiaTheme="minorHAnsi" w:hAnsi="Arial" w:cs="Arial"/>
          <w:lang w:val="es-HN" w:eastAsia="en-US"/>
        </w:rPr>
        <w:t>mu</w:t>
      </w:r>
      <w:r w:rsidR="00B95D91" w:rsidRPr="00FA1A5B">
        <w:rPr>
          <w:rFonts w:ascii="Arial" w:eastAsiaTheme="minorHAnsi" w:hAnsi="Arial" w:cs="Arial"/>
          <w:lang w:val="es-HN" w:eastAsia="en-US"/>
        </w:rPr>
        <w:t>cíparo</w:t>
      </w:r>
      <w:proofErr w:type="spellEnd"/>
      <w:r w:rsidR="00B95D91" w:rsidRPr="00FA1A5B">
        <w:rPr>
          <w:rFonts w:ascii="Arial" w:eastAsiaTheme="minorHAnsi" w:hAnsi="Arial" w:cs="Arial"/>
          <w:lang w:val="es-HN" w:eastAsia="en-US"/>
        </w:rPr>
        <w:t xml:space="preserve"> del endocérvix</w:t>
      </w:r>
      <w:r w:rsidRPr="00FA1A5B">
        <w:rPr>
          <w:rFonts w:ascii="Arial" w:eastAsiaTheme="minorHAnsi" w:hAnsi="Arial" w:cs="Arial"/>
          <w:lang w:val="es-HN" w:eastAsia="en-US"/>
        </w:rPr>
        <w:t xml:space="preserve">. En el momento del nacimiento, el punto de unión entre el epitelio escamoso y el cilíndrico se encuentra en el orificio cervical externo y se denomina unión escamocolumnar original. El desarrollo del cuello uterino durante la infancia y la pubertad produce su alargamiento con la consiguiente salida del epitelio </w:t>
      </w:r>
      <w:proofErr w:type="spellStart"/>
      <w:r w:rsidRPr="00FA1A5B">
        <w:rPr>
          <w:rFonts w:ascii="Arial" w:eastAsiaTheme="minorHAnsi" w:hAnsi="Arial" w:cs="Arial"/>
          <w:lang w:val="es-HN" w:eastAsia="en-US"/>
        </w:rPr>
        <w:t>mucíparo</w:t>
      </w:r>
      <w:proofErr w:type="spellEnd"/>
      <w:r w:rsidRPr="00FA1A5B">
        <w:rPr>
          <w:rFonts w:ascii="Arial" w:eastAsiaTheme="minorHAnsi" w:hAnsi="Arial" w:cs="Arial"/>
          <w:lang w:val="es-HN" w:eastAsia="en-US"/>
        </w:rPr>
        <w:t xml:space="preserve"> que forma un ectropión fisiológico. Éste presenta su máximo desarrollo durante la menarca y los primeros años de la vida reproductiva. Posteriormente este epitelio </w:t>
      </w:r>
      <w:proofErr w:type="spellStart"/>
      <w:r w:rsidRPr="00FA1A5B">
        <w:rPr>
          <w:rFonts w:ascii="Arial" w:eastAsiaTheme="minorHAnsi" w:hAnsi="Arial" w:cs="Arial"/>
          <w:lang w:val="es-HN" w:eastAsia="en-US"/>
        </w:rPr>
        <w:t>mucíparo</w:t>
      </w:r>
      <w:proofErr w:type="spellEnd"/>
      <w:r w:rsidRPr="00FA1A5B">
        <w:rPr>
          <w:rFonts w:ascii="Arial" w:eastAsiaTheme="minorHAnsi" w:hAnsi="Arial" w:cs="Arial"/>
          <w:lang w:val="es-HN" w:eastAsia="en-US"/>
        </w:rPr>
        <w:t xml:space="preserve"> es reemplazado por un epitelio escamoso de tipo </w:t>
      </w:r>
      <w:proofErr w:type="spellStart"/>
      <w:r w:rsidRPr="00FA1A5B">
        <w:rPr>
          <w:rFonts w:ascii="Arial" w:eastAsiaTheme="minorHAnsi" w:hAnsi="Arial" w:cs="Arial"/>
          <w:lang w:val="es-HN" w:eastAsia="en-US"/>
        </w:rPr>
        <w:t>metaplásico</w:t>
      </w:r>
      <w:proofErr w:type="spellEnd"/>
      <w:r w:rsidRPr="00FA1A5B">
        <w:rPr>
          <w:rFonts w:ascii="Arial" w:eastAsiaTheme="minorHAnsi" w:hAnsi="Arial" w:cs="Arial"/>
          <w:lang w:val="es-HN" w:eastAsia="en-US"/>
        </w:rPr>
        <w:t xml:space="preserve">. La unión entre este nuevo epitelio escamoso y el epitelio cilíndrico vuelve a encontrarse en el orificio cervical externo y se llama ahora unión escamocolumnar fisiológica o funcional. </w:t>
      </w:r>
    </w:p>
    <w:p w14:paraId="4E4F7AA3" w14:textId="0B305D1E" w:rsidR="007C733B"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IV.4</w:t>
      </w:r>
      <w:r w:rsidR="00D503EB" w:rsidRPr="00FA1A5B">
        <w:rPr>
          <w:rFonts w:ascii="Arial" w:eastAsiaTheme="minorHAnsi" w:hAnsi="Arial" w:cs="Arial"/>
          <w:lang w:val="es-HN" w:eastAsia="en-US"/>
        </w:rPr>
        <w:t xml:space="preserve"> Cáncer de cérvix y Virus del papiloma humano (VPH)</w:t>
      </w:r>
    </w:p>
    <w:p w14:paraId="64AC6A92" w14:textId="392C27B7"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Los estudios prospectivos demuestran que la infección cervical persistente por virus de alto riesgo precede a la aparición de las CIN y es necesaria para el desarrollo, mantenimiento y progresión de estas lesiones. Al iniciar su actividad sexual, la mujer puede ser contagiada por un virus de alto riesgo, que en la gran mayoría de los casos dará lugar a una infección transitoria, haciéndose indetectable en 6-12 meses. Ocasionalmente, esta infección desarrollará una lesión </w:t>
      </w:r>
      <w:r w:rsidR="00A85E92" w:rsidRPr="00FA1A5B">
        <w:rPr>
          <w:rFonts w:ascii="Arial" w:eastAsiaTheme="minorHAnsi" w:hAnsi="Arial" w:cs="Arial"/>
          <w:lang w:val="es-HN" w:eastAsia="en-US"/>
        </w:rPr>
        <w:t>NIC</w:t>
      </w:r>
      <w:r w:rsidRPr="00FA1A5B">
        <w:rPr>
          <w:rFonts w:ascii="Arial" w:eastAsiaTheme="minorHAnsi" w:hAnsi="Arial" w:cs="Arial"/>
          <w:lang w:val="es-HN" w:eastAsia="en-US"/>
        </w:rPr>
        <w:t xml:space="preserve"> visible mediante el microscopio óptico. Estas lesiones regresan espontáneamente en la mayor parte de casos. Cuando el virus no es eliminado y persiste la infección por VPH de alto riesgo, la lesión precursora se mantiene y cierto número de estas lesiones progresarán hasta </w:t>
      </w:r>
      <w:r w:rsidR="00A85E92" w:rsidRPr="00FA1A5B">
        <w:rPr>
          <w:rFonts w:ascii="Arial" w:eastAsiaTheme="minorHAnsi" w:hAnsi="Arial" w:cs="Arial"/>
          <w:lang w:val="es-HN" w:eastAsia="en-US"/>
        </w:rPr>
        <w:t>NIC-</w:t>
      </w:r>
      <w:r w:rsidRPr="00FA1A5B">
        <w:rPr>
          <w:rFonts w:ascii="Arial" w:eastAsiaTheme="minorHAnsi" w:hAnsi="Arial" w:cs="Arial"/>
          <w:lang w:val="es-HN" w:eastAsia="en-US"/>
        </w:rPr>
        <w:t>3, la lesión más grave con mayores posibilidades de progresar a cáncer invasor</w:t>
      </w:r>
      <w:r w:rsidR="00816F10" w:rsidRPr="00FA1A5B">
        <w:rPr>
          <w:rFonts w:ascii="Arial" w:eastAsiaTheme="minorHAnsi" w:hAnsi="Arial" w:cs="Arial"/>
          <w:vertAlign w:val="superscript"/>
          <w:lang w:val="es-HN" w:eastAsia="en-US"/>
        </w:rPr>
        <w:t>7,8,11</w:t>
      </w:r>
      <w:r w:rsidR="00816F10" w:rsidRPr="00FA1A5B">
        <w:rPr>
          <w:rFonts w:ascii="Arial" w:eastAsiaTheme="minorHAnsi" w:hAnsi="Arial" w:cs="Arial"/>
          <w:lang w:val="es-HN" w:eastAsia="en-US"/>
        </w:rPr>
        <w:t>.</w:t>
      </w:r>
    </w:p>
    <w:p w14:paraId="45814977" w14:textId="1C05EDC4"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Algunos autores han propuesto un modelo alternativo de progresión neoplásica</w:t>
      </w:r>
      <w:r w:rsidR="005C5E09" w:rsidRPr="00FA1A5B">
        <w:rPr>
          <w:rFonts w:ascii="Arial" w:eastAsiaTheme="minorHAnsi" w:hAnsi="Arial" w:cs="Arial"/>
          <w:lang w:val="es-HN" w:eastAsia="en-US"/>
        </w:rPr>
        <w:t xml:space="preserve">; en el cual </w:t>
      </w:r>
      <w:r w:rsidRPr="00FA1A5B">
        <w:rPr>
          <w:rFonts w:ascii="Arial" w:eastAsiaTheme="minorHAnsi" w:hAnsi="Arial" w:cs="Arial"/>
          <w:lang w:val="es-HN" w:eastAsia="en-US"/>
        </w:rPr>
        <w:t>las lesiones N</w:t>
      </w:r>
      <w:r w:rsidR="00A85E92" w:rsidRPr="00FA1A5B">
        <w:rPr>
          <w:rFonts w:ascii="Arial" w:eastAsiaTheme="minorHAnsi" w:hAnsi="Arial" w:cs="Arial"/>
          <w:lang w:val="es-HN" w:eastAsia="en-US"/>
        </w:rPr>
        <w:t>IC</w:t>
      </w:r>
      <w:r w:rsidRPr="00FA1A5B">
        <w:rPr>
          <w:rFonts w:ascii="Arial" w:eastAsiaTheme="minorHAnsi" w:hAnsi="Arial" w:cs="Arial"/>
          <w:lang w:val="es-HN" w:eastAsia="en-US"/>
        </w:rPr>
        <w:t xml:space="preserve"> 1 y, en gran parte, N</w:t>
      </w:r>
      <w:r w:rsidR="00A85E92" w:rsidRPr="00FA1A5B">
        <w:rPr>
          <w:rFonts w:ascii="Arial" w:eastAsiaTheme="minorHAnsi" w:hAnsi="Arial" w:cs="Arial"/>
          <w:lang w:val="es-HN" w:eastAsia="en-US"/>
        </w:rPr>
        <w:t>IC</w:t>
      </w:r>
      <w:r w:rsidRPr="00FA1A5B">
        <w:rPr>
          <w:rFonts w:ascii="Arial" w:eastAsiaTheme="minorHAnsi" w:hAnsi="Arial" w:cs="Arial"/>
          <w:lang w:val="es-HN" w:eastAsia="en-US"/>
        </w:rPr>
        <w:t xml:space="preserve"> 2 serían manifestaciones morfológicas </w:t>
      </w:r>
      <w:proofErr w:type="spellStart"/>
      <w:r w:rsidRPr="00FA1A5B">
        <w:rPr>
          <w:rFonts w:ascii="Arial" w:eastAsiaTheme="minorHAnsi" w:hAnsi="Arial" w:cs="Arial"/>
          <w:lang w:val="es-HN" w:eastAsia="en-US"/>
        </w:rPr>
        <w:t>auto-</w:t>
      </w:r>
      <w:r w:rsidRPr="00FA1A5B">
        <w:rPr>
          <w:rFonts w:ascii="Arial" w:eastAsiaTheme="minorHAnsi" w:hAnsi="Arial" w:cs="Arial"/>
          <w:lang w:val="es-HN" w:eastAsia="en-US"/>
        </w:rPr>
        <w:lastRenderedPageBreak/>
        <w:t>limitables</w:t>
      </w:r>
      <w:proofErr w:type="spellEnd"/>
      <w:r w:rsidRPr="00FA1A5B">
        <w:rPr>
          <w:rFonts w:ascii="Arial" w:eastAsiaTheme="minorHAnsi" w:hAnsi="Arial" w:cs="Arial"/>
          <w:lang w:val="es-HN" w:eastAsia="en-US"/>
        </w:rPr>
        <w:t xml:space="preserve">, atribuibles mayoritariamente a infecciones por </w:t>
      </w:r>
      <w:proofErr w:type="spellStart"/>
      <w:r w:rsidRPr="00FA1A5B">
        <w:rPr>
          <w:rFonts w:ascii="Arial" w:eastAsiaTheme="minorHAnsi" w:hAnsi="Arial" w:cs="Arial"/>
          <w:lang w:val="es-HN" w:eastAsia="en-US"/>
        </w:rPr>
        <w:t>VPHs</w:t>
      </w:r>
      <w:proofErr w:type="spellEnd"/>
      <w:r w:rsidRPr="00FA1A5B">
        <w:rPr>
          <w:rFonts w:ascii="Arial" w:eastAsiaTheme="minorHAnsi" w:hAnsi="Arial" w:cs="Arial"/>
          <w:lang w:val="es-HN" w:eastAsia="en-US"/>
        </w:rPr>
        <w:t xml:space="preserve"> de bajo riesgo o de alto riesgo transitorias. Las lesiones </w:t>
      </w:r>
      <w:r w:rsidR="00A85E92" w:rsidRPr="00FA1A5B">
        <w:rPr>
          <w:rFonts w:ascii="Arial" w:eastAsiaTheme="minorHAnsi" w:hAnsi="Arial" w:cs="Arial"/>
          <w:lang w:val="es-HN" w:eastAsia="en-US"/>
        </w:rPr>
        <w:t>NIC</w:t>
      </w:r>
      <w:r w:rsidRPr="00FA1A5B">
        <w:rPr>
          <w:rFonts w:ascii="Arial" w:eastAsiaTheme="minorHAnsi" w:hAnsi="Arial" w:cs="Arial"/>
          <w:lang w:val="es-HN" w:eastAsia="en-US"/>
        </w:rPr>
        <w:t xml:space="preserve"> 3 y los carcinomas invasivos tendrían una historia natural distinta atribuida a aspectos mal definidos de la interacción huésped/VPH. En ciertas circunstancias este tipo de lesiones podrían inducirse directamente, sin progresar a través de estadios intermedios. A la luz de estas propuestas se podría redefinir la historia natural de las lesiones precursoras. </w:t>
      </w:r>
    </w:p>
    <w:p w14:paraId="0BEC3FB0" w14:textId="3384820A"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Al contrario que los virus de bajo riesgo, los cuales permanecen en el núcleo de la célula infectada en situación </w:t>
      </w:r>
      <w:proofErr w:type="spellStart"/>
      <w:r w:rsidRPr="00FA1A5B">
        <w:rPr>
          <w:rFonts w:ascii="Arial" w:eastAsiaTheme="minorHAnsi" w:hAnsi="Arial" w:cs="Arial"/>
          <w:lang w:val="es-HN" w:eastAsia="en-US"/>
        </w:rPr>
        <w:t>episómica</w:t>
      </w:r>
      <w:proofErr w:type="spellEnd"/>
      <w:r w:rsidRPr="00FA1A5B">
        <w:rPr>
          <w:rFonts w:ascii="Arial" w:eastAsiaTheme="minorHAnsi" w:hAnsi="Arial" w:cs="Arial"/>
          <w:lang w:val="es-HN" w:eastAsia="en-US"/>
        </w:rPr>
        <w:t xml:space="preserve">, los </w:t>
      </w:r>
      <w:proofErr w:type="spellStart"/>
      <w:r w:rsidRPr="00FA1A5B">
        <w:rPr>
          <w:rFonts w:ascii="Arial" w:eastAsiaTheme="minorHAnsi" w:hAnsi="Arial" w:cs="Arial"/>
          <w:lang w:val="es-HN" w:eastAsia="en-US"/>
        </w:rPr>
        <w:t>VPHs</w:t>
      </w:r>
      <w:proofErr w:type="spellEnd"/>
      <w:r w:rsidRPr="00FA1A5B">
        <w:rPr>
          <w:rFonts w:ascii="Arial" w:eastAsiaTheme="minorHAnsi" w:hAnsi="Arial" w:cs="Arial"/>
          <w:lang w:val="es-HN" w:eastAsia="en-US"/>
        </w:rPr>
        <w:t xml:space="preserve"> de alto riesgo ejercen su actividad oncogénica, aunque no exclusivamente, en el genoma celular. El mecanismo mejor conocido de inducción neoplásica por VPH se produciría a partir de la síntesis de las proteínas virales E6 y E7. Estas proteínas se ligan a las proteínas producidas por los genes supresores de tumores p53 y Rb respectivamente, degradándolas e inutilizándolas funcionalmente. Esta interacción en células proliferativas, como son las del cuello uterino y especialmente de la zona de unión escamo-cilíndrica con un epitelio inestable, impide la correcta reparación del ADN, conduce a una inestabilidad genómica y aumenta la probabilidad de desarrollar mutaciones específicas, esenciales para la progresión a cáncer invasor. Ocasionalmente, hay lesiones malignas en las que el virus no está integrado en el genoma celular sugiriendo la presencia de mecanismos oncogénicos múltiples</w:t>
      </w:r>
      <w:r w:rsidR="0071671C" w:rsidRPr="00FA1A5B">
        <w:rPr>
          <w:rFonts w:ascii="Arial" w:eastAsiaTheme="minorHAnsi" w:hAnsi="Arial" w:cs="Arial"/>
          <w:lang w:val="es-HN" w:eastAsia="en-US"/>
        </w:rPr>
        <w:t>.</w:t>
      </w:r>
    </w:p>
    <w:p w14:paraId="7FE4A116" w14:textId="47D4330D" w:rsidR="0071671C" w:rsidRPr="00FA1A5B" w:rsidRDefault="0071671C"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Las infecciones por VPH desaparecen sin ninguna </w:t>
      </w:r>
      <w:proofErr w:type="spellStart"/>
      <w:r w:rsidRPr="00FA1A5B">
        <w:rPr>
          <w:rFonts w:ascii="Arial" w:eastAsiaTheme="minorHAnsi" w:hAnsi="Arial" w:cs="Arial"/>
          <w:lang w:val="es-HN" w:eastAsia="en-US"/>
        </w:rPr>
        <w:t>intervecion</w:t>
      </w:r>
      <w:proofErr w:type="spellEnd"/>
      <w:r w:rsidRPr="00FA1A5B">
        <w:rPr>
          <w:rFonts w:ascii="Arial" w:eastAsiaTheme="minorHAnsi" w:hAnsi="Arial" w:cs="Arial"/>
          <w:lang w:val="es-HN" w:eastAsia="en-US"/>
        </w:rPr>
        <w:t xml:space="preserve"> a los pocos meses de haberse adquirido y el 90% no se detectan después de los dos años. Se estima que solo el 5% de todas las mujer</w:t>
      </w:r>
      <w:r w:rsidR="00285584" w:rsidRPr="00FA1A5B">
        <w:rPr>
          <w:rFonts w:ascii="Arial" w:eastAsiaTheme="minorHAnsi" w:hAnsi="Arial" w:cs="Arial"/>
          <w:lang w:val="es-HN" w:eastAsia="en-US"/>
        </w:rPr>
        <w:t xml:space="preserve">es infectadas con virus del </w:t>
      </w:r>
      <w:proofErr w:type="gramStart"/>
      <w:r w:rsidR="00285584" w:rsidRPr="00FA1A5B">
        <w:rPr>
          <w:rFonts w:ascii="Arial" w:eastAsiaTheme="minorHAnsi" w:hAnsi="Arial" w:cs="Arial"/>
          <w:lang w:val="es-HN" w:eastAsia="en-US"/>
        </w:rPr>
        <w:t>VPH</w:t>
      </w:r>
      <w:r w:rsidRPr="00FA1A5B">
        <w:rPr>
          <w:rFonts w:ascii="Arial" w:eastAsiaTheme="minorHAnsi" w:hAnsi="Arial" w:cs="Arial"/>
          <w:lang w:val="es-HN" w:eastAsia="en-US"/>
        </w:rPr>
        <w:t xml:space="preserve">, </w:t>
      </w:r>
      <w:r w:rsidR="00285584" w:rsidRPr="00FA1A5B">
        <w:rPr>
          <w:rFonts w:ascii="Arial" w:eastAsiaTheme="minorHAnsi" w:hAnsi="Arial" w:cs="Arial"/>
          <w:lang w:val="es-HN" w:eastAsia="en-US"/>
        </w:rPr>
        <w:t xml:space="preserve"> </w:t>
      </w:r>
      <w:r w:rsidRPr="00FA1A5B">
        <w:rPr>
          <w:rFonts w:ascii="Arial" w:eastAsiaTheme="minorHAnsi" w:hAnsi="Arial" w:cs="Arial"/>
          <w:lang w:val="es-HN" w:eastAsia="en-US"/>
        </w:rPr>
        <w:t>desarrollan</w:t>
      </w:r>
      <w:proofErr w:type="gramEnd"/>
      <w:r w:rsidRPr="00FA1A5B">
        <w:rPr>
          <w:rFonts w:ascii="Arial" w:eastAsiaTheme="minorHAnsi" w:hAnsi="Arial" w:cs="Arial"/>
          <w:lang w:val="es-HN" w:eastAsia="en-US"/>
        </w:rPr>
        <w:t xml:space="preserve"> infecciones persistentes las que pueden generar </w:t>
      </w:r>
      <w:r w:rsidR="00BE7043" w:rsidRPr="00FA1A5B">
        <w:rPr>
          <w:rFonts w:ascii="Arial" w:eastAsiaTheme="minorHAnsi" w:hAnsi="Arial" w:cs="Arial"/>
          <w:lang w:val="es-HN" w:eastAsia="en-US"/>
        </w:rPr>
        <w:t xml:space="preserve"> displasia de bajo grado o lesión intraepitelial </w:t>
      </w:r>
      <w:proofErr w:type="spellStart"/>
      <w:r w:rsidR="00BE7043" w:rsidRPr="00FA1A5B">
        <w:rPr>
          <w:rFonts w:ascii="Arial" w:eastAsiaTheme="minorHAnsi" w:hAnsi="Arial" w:cs="Arial"/>
          <w:lang w:val="es-HN" w:eastAsia="en-US"/>
        </w:rPr>
        <w:t>escamoza</w:t>
      </w:r>
      <w:proofErr w:type="spellEnd"/>
      <w:r w:rsidR="00BE7043" w:rsidRPr="00FA1A5B">
        <w:rPr>
          <w:rFonts w:ascii="Arial" w:eastAsiaTheme="minorHAnsi" w:hAnsi="Arial" w:cs="Arial"/>
          <w:lang w:val="es-HN" w:eastAsia="en-US"/>
        </w:rPr>
        <w:t xml:space="preserve"> de bajo grado (LIEBG), la mayoría de las cuales remite </w:t>
      </w:r>
      <w:proofErr w:type="spellStart"/>
      <w:r w:rsidR="00BE7043" w:rsidRPr="00FA1A5B">
        <w:rPr>
          <w:rFonts w:ascii="Arial" w:eastAsiaTheme="minorHAnsi" w:hAnsi="Arial" w:cs="Arial"/>
          <w:lang w:val="es-HN" w:eastAsia="en-US"/>
        </w:rPr>
        <w:t>expontaneamente</w:t>
      </w:r>
      <w:proofErr w:type="spellEnd"/>
      <w:r w:rsidR="00BE7043" w:rsidRPr="00FA1A5B">
        <w:rPr>
          <w:rFonts w:ascii="Arial" w:eastAsiaTheme="minorHAnsi" w:hAnsi="Arial" w:cs="Arial"/>
          <w:lang w:val="es-HN" w:eastAsia="en-US"/>
        </w:rPr>
        <w:t xml:space="preserve">. Solo un </w:t>
      </w:r>
      <w:r w:rsidR="002F42B5" w:rsidRPr="00FA1A5B">
        <w:rPr>
          <w:rFonts w:ascii="Arial" w:eastAsiaTheme="minorHAnsi" w:hAnsi="Arial" w:cs="Arial"/>
          <w:lang w:val="es-HN" w:eastAsia="en-US"/>
        </w:rPr>
        <w:t xml:space="preserve">pequeño porcentaje de estas lesiones se transforman en lesiones </w:t>
      </w:r>
      <w:proofErr w:type="spellStart"/>
      <w:r w:rsidR="002F42B5" w:rsidRPr="00FA1A5B">
        <w:rPr>
          <w:rFonts w:ascii="Arial" w:eastAsiaTheme="minorHAnsi" w:hAnsi="Arial" w:cs="Arial"/>
          <w:lang w:val="es-HN" w:eastAsia="en-US"/>
        </w:rPr>
        <w:t>intaepiteliales</w:t>
      </w:r>
      <w:proofErr w:type="spellEnd"/>
      <w:r w:rsidR="002F42B5" w:rsidRPr="00FA1A5B">
        <w:rPr>
          <w:rFonts w:ascii="Arial" w:eastAsiaTheme="minorHAnsi" w:hAnsi="Arial" w:cs="Arial"/>
          <w:lang w:val="es-HN" w:eastAsia="en-US"/>
        </w:rPr>
        <w:t xml:space="preserve"> de alto grado conocidas como LIEAG, las cuales también pueden aparecer como </w:t>
      </w:r>
      <w:proofErr w:type="spellStart"/>
      <w:r w:rsidR="002F42B5" w:rsidRPr="00FA1A5B">
        <w:rPr>
          <w:rFonts w:ascii="Arial" w:eastAsiaTheme="minorHAnsi" w:hAnsi="Arial" w:cs="Arial"/>
          <w:lang w:val="es-HN" w:eastAsia="en-US"/>
        </w:rPr>
        <w:t>consecuanecia</w:t>
      </w:r>
      <w:proofErr w:type="spellEnd"/>
      <w:r w:rsidR="002F42B5" w:rsidRPr="00FA1A5B">
        <w:rPr>
          <w:rFonts w:ascii="Arial" w:eastAsiaTheme="minorHAnsi" w:hAnsi="Arial" w:cs="Arial"/>
          <w:lang w:val="es-HN" w:eastAsia="en-US"/>
        </w:rPr>
        <w:t xml:space="preserve"> de la infección </w:t>
      </w:r>
      <w:proofErr w:type="spellStart"/>
      <w:r w:rsidR="002F42B5" w:rsidRPr="00FA1A5B">
        <w:rPr>
          <w:rFonts w:ascii="Arial" w:eastAsiaTheme="minorHAnsi" w:hAnsi="Arial" w:cs="Arial"/>
          <w:lang w:val="es-HN" w:eastAsia="en-US"/>
        </w:rPr>
        <w:t>persitente</w:t>
      </w:r>
      <w:proofErr w:type="spellEnd"/>
      <w:r w:rsidR="002F42B5" w:rsidRPr="00FA1A5B">
        <w:rPr>
          <w:rFonts w:ascii="Arial" w:eastAsiaTheme="minorHAnsi" w:hAnsi="Arial" w:cs="Arial"/>
          <w:lang w:val="es-HN" w:eastAsia="en-US"/>
        </w:rPr>
        <w:t xml:space="preserve"> del VPH. Una pequeña proporción de LIEAG se transforman en carcinoma invasor</w:t>
      </w:r>
      <w:r w:rsidR="00816F10" w:rsidRPr="00FA1A5B">
        <w:rPr>
          <w:rFonts w:ascii="Arial" w:eastAsiaTheme="minorHAnsi" w:hAnsi="Arial" w:cs="Arial"/>
          <w:lang w:val="es-HN" w:eastAsia="en-US"/>
        </w:rPr>
        <w:t xml:space="preserve"> </w:t>
      </w:r>
      <w:r w:rsidR="00816F10" w:rsidRPr="00FA1A5B">
        <w:rPr>
          <w:rFonts w:ascii="Arial" w:eastAsiaTheme="minorHAnsi" w:hAnsi="Arial" w:cs="Arial"/>
          <w:vertAlign w:val="superscript"/>
          <w:lang w:val="es-HN" w:eastAsia="en-US"/>
        </w:rPr>
        <w:t>7,10,11</w:t>
      </w:r>
      <w:r w:rsidR="002F42B5" w:rsidRPr="00FA1A5B">
        <w:rPr>
          <w:rFonts w:ascii="Arial" w:eastAsiaTheme="minorHAnsi" w:hAnsi="Arial" w:cs="Arial"/>
          <w:lang w:val="es-HN" w:eastAsia="en-US"/>
        </w:rPr>
        <w:t>.</w:t>
      </w:r>
    </w:p>
    <w:p w14:paraId="32F1E7A0" w14:textId="4DA5D04F" w:rsidR="005C1151" w:rsidRPr="00FA1A5B" w:rsidRDefault="005C1151"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lastRenderedPageBreak/>
        <w:t xml:space="preserve">Existen </w:t>
      </w:r>
      <w:proofErr w:type="spellStart"/>
      <w:r w:rsidRPr="00FA1A5B">
        <w:rPr>
          <w:rFonts w:ascii="Arial" w:eastAsiaTheme="minorHAnsi" w:hAnsi="Arial" w:cs="Arial"/>
          <w:lang w:val="es-HN" w:eastAsia="en-US"/>
        </w:rPr>
        <w:t>mas</w:t>
      </w:r>
      <w:proofErr w:type="spellEnd"/>
      <w:r w:rsidRPr="00FA1A5B">
        <w:rPr>
          <w:rFonts w:ascii="Arial" w:eastAsiaTheme="minorHAnsi" w:hAnsi="Arial" w:cs="Arial"/>
          <w:lang w:val="es-HN" w:eastAsia="en-US"/>
        </w:rPr>
        <w:t xml:space="preserve"> de 14 variantes antigénicas de VP</w:t>
      </w:r>
      <w:r w:rsidR="00285584" w:rsidRPr="00FA1A5B">
        <w:rPr>
          <w:rFonts w:ascii="Arial" w:eastAsiaTheme="minorHAnsi" w:hAnsi="Arial" w:cs="Arial"/>
          <w:lang w:val="es-HN" w:eastAsia="en-US"/>
        </w:rPr>
        <w:t>H</w:t>
      </w:r>
      <w:r w:rsidRPr="00FA1A5B">
        <w:rPr>
          <w:rFonts w:ascii="Arial" w:eastAsiaTheme="minorHAnsi" w:hAnsi="Arial" w:cs="Arial"/>
          <w:lang w:val="es-HN" w:eastAsia="en-US"/>
        </w:rPr>
        <w:t xml:space="preserve"> conocidas como de alto riesgo para el desarrollo de lesiones cancerosas, siendo los tipos 16 y 18 a los que se les </w:t>
      </w:r>
      <w:proofErr w:type="spellStart"/>
      <w:r w:rsidRPr="00FA1A5B">
        <w:rPr>
          <w:rFonts w:ascii="Arial" w:eastAsiaTheme="minorHAnsi" w:hAnsi="Arial" w:cs="Arial"/>
          <w:lang w:val="es-HN" w:eastAsia="en-US"/>
        </w:rPr>
        <w:t>atribuy</w:t>
      </w:r>
      <w:proofErr w:type="spellEnd"/>
      <w:r w:rsidRPr="00FA1A5B">
        <w:rPr>
          <w:rFonts w:ascii="Arial" w:eastAsiaTheme="minorHAnsi" w:hAnsi="Arial" w:cs="Arial"/>
          <w:lang w:val="es-HN" w:eastAsia="en-US"/>
        </w:rPr>
        <w:t xml:space="preserve"> el 70% de los canceres.  </w:t>
      </w:r>
    </w:p>
    <w:p w14:paraId="6DD04E8A" w14:textId="77777777" w:rsidR="00381B6D" w:rsidRPr="00FA1A5B" w:rsidRDefault="00381B6D" w:rsidP="00FA1A5B">
      <w:pPr>
        <w:tabs>
          <w:tab w:val="left" w:pos="3330"/>
        </w:tabs>
        <w:spacing w:after="160" w:line="360" w:lineRule="auto"/>
        <w:jc w:val="both"/>
        <w:rPr>
          <w:rFonts w:ascii="Arial" w:eastAsiaTheme="minorHAnsi" w:hAnsi="Arial" w:cs="Arial"/>
          <w:lang w:val="es-HN" w:eastAsia="en-US"/>
        </w:rPr>
      </w:pPr>
    </w:p>
    <w:p w14:paraId="5C82DF61" w14:textId="0C066EAB" w:rsidR="00D503EB" w:rsidRPr="00FA1A5B" w:rsidRDefault="004802AE" w:rsidP="00FA1A5B">
      <w:pPr>
        <w:tabs>
          <w:tab w:val="left" w:pos="3330"/>
        </w:tabs>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IV.4.3 </w:t>
      </w:r>
      <w:r w:rsidR="00D503EB" w:rsidRPr="00FA1A5B">
        <w:rPr>
          <w:rFonts w:ascii="Arial" w:eastAsiaTheme="minorHAnsi" w:hAnsi="Arial" w:cs="Arial"/>
          <w:lang w:val="es-HN" w:eastAsia="en-US"/>
        </w:rPr>
        <w:t>Cofactores e interacciones ambientales con el VPH en la carcinogénesis cervical</w:t>
      </w:r>
    </w:p>
    <w:p w14:paraId="23C08117" w14:textId="54AE435E" w:rsidR="00D503EB" w:rsidRPr="00FA1A5B" w:rsidRDefault="00D503EB" w:rsidP="00FA1A5B">
      <w:pPr>
        <w:tabs>
          <w:tab w:val="left" w:pos="3330"/>
        </w:tabs>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La infección persistente por </w:t>
      </w:r>
      <w:proofErr w:type="spellStart"/>
      <w:r w:rsidRPr="00FA1A5B">
        <w:rPr>
          <w:rFonts w:ascii="Arial" w:eastAsiaTheme="minorHAnsi" w:hAnsi="Arial" w:cs="Arial"/>
          <w:lang w:val="es-HN" w:eastAsia="en-US"/>
        </w:rPr>
        <w:t>VPHs</w:t>
      </w:r>
      <w:proofErr w:type="spellEnd"/>
      <w:r w:rsidRPr="00FA1A5B">
        <w:rPr>
          <w:rFonts w:ascii="Arial" w:eastAsiaTheme="minorHAnsi" w:hAnsi="Arial" w:cs="Arial"/>
          <w:lang w:val="es-HN" w:eastAsia="en-US"/>
        </w:rPr>
        <w:t xml:space="preserve"> oncogénicos es el primer requisito para la carcinogénesis cervical, aunque otros cofactores (ambientales o congénitos) pueden modular la persistencia y la progresión neoplásica. De entre los conocidos, cabe citar</w:t>
      </w:r>
      <w:r w:rsidR="00B20A1B" w:rsidRPr="00FA1A5B">
        <w:rPr>
          <w:rFonts w:ascii="Arial" w:eastAsiaTheme="minorHAnsi" w:hAnsi="Arial" w:cs="Arial"/>
          <w:lang w:val="es-HN" w:eastAsia="en-US"/>
        </w:rPr>
        <w:t xml:space="preserve">: </w:t>
      </w:r>
      <w:r w:rsidRPr="00FA1A5B">
        <w:rPr>
          <w:rFonts w:ascii="Arial" w:eastAsiaTheme="minorHAnsi" w:hAnsi="Arial" w:cs="Arial"/>
          <w:lang w:val="es-HN" w:eastAsia="en-US"/>
        </w:rPr>
        <w:t xml:space="preserve"> a</w:t>
      </w:r>
      <w:r w:rsidR="00B20A1B" w:rsidRPr="00FA1A5B">
        <w:rPr>
          <w:rFonts w:ascii="Arial" w:eastAsiaTheme="minorHAnsi" w:hAnsi="Arial" w:cs="Arial"/>
          <w:lang w:val="es-HN" w:eastAsia="en-US"/>
        </w:rPr>
        <w:t>)</w:t>
      </w:r>
      <w:r w:rsidRPr="00FA1A5B">
        <w:rPr>
          <w:rFonts w:ascii="Arial" w:eastAsiaTheme="minorHAnsi" w:hAnsi="Arial" w:cs="Arial"/>
          <w:lang w:val="es-HN" w:eastAsia="en-US"/>
        </w:rPr>
        <w:t xml:space="preserve"> las deficiencias inmunes adquiridas (infección VIH, tratamientos inmunosupresores en receptores de trasplantes) o b) factores hormonales endógenos (hormonas esteroideas) o exógenos (anticoncepción oral), c) otras infecciones de transmisión sexual, d) el consumo de tabaco, e) </w:t>
      </w:r>
      <w:r w:rsidR="00B20A1B" w:rsidRPr="00FA1A5B">
        <w:rPr>
          <w:rFonts w:ascii="Arial" w:eastAsiaTheme="minorHAnsi" w:hAnsi="Arial" w:cs="Arial"/>
          <w:lang w:val="es-HN" w:eastAsia="en-US"/>
        </w:rPr>
        <w:t xml:space="preserve">algunos componentes de la </w:t>
      </w:r>
      <w:proofErr w:type="spellStart"/>
      <w:proofErr w:type="gramStart"/>
      <w:r w:rsidR="00B20A1B" w:rsidRPr="00FA1A5B">
        <w:rPr>
          <w:rFonts w:ascii="Arial" w:eastAsiaTheme="minorHAnsi" w:hAnsi="Arial" w:cs="Arial"/>
          <w:lang w:val="es-HN" w:eastAsia="en-US"/>
        </w:rPr>
        <w:t>dieta,y</w:t>
      </w:r>
      <w:proofErr w:type="spellEnd"/>
      <w:proofErr w:type="gramEnd"/>
      <w:r w:rsidR="00B20A1B" w:rsidRPr="00FA1A5B">
        <w:rPr>
          <w:rFonts w:ascii="Arial" w:eastAsiaTheme="minorHAnsi" w:hAnsi="Arial" w:cs="Arial"/>
          <w:lang w:val="es-HN" w:eastAsia="en-US"/>
        </w:rPr>
        <w:t xml:space="preserve">  f)</w:t>
      </w:r>
      <w:r w:rsidR="00FF0C45" w:rsidRPr="00FA1A5B">
        <w:rPr>
          <w:rFonts w:ascii="Arial" w:eastAsiaTheme="minorHAnsi" w:hAnsi="Arial" w:cs="Arial"/>
          <w:lang w:val="es-HN" w:eastAsia="en-US"/>
        </w:rPr>
        <w:t xml:space="preserve"> humo de </w:t>
      </w:r>
      <w:r w:rsidR="00700E54" w:rsidRPr="00FA1A5B">
        <w:rPr>
          <w:rFonts w:ascii="Arial" w:eastAsiaTheme="minorHAnsi" w:hAnsi="Arial" w:cs="Arial"/>
          <w:lang w:val="es-HN" w:eastAsia="en-US"/>
        </w:rPr>
        <w:t>fogón</w:t>
      </w:r>
      <w:r w:rsidR="00B03ACF" w:rsidRPr="00FA1A5B">
        <w:rPr>
          <w:rFonts w:ascii="Arial" w:eastAsiaTheme="minorHAnsi" w:hAnsi="Arial" w:cs="Arial"/>
          <w:lang w:val="es-HN" w:eastAsia="en-US"/>
        </w:rPr>
        <w:t xml:space="preserve"> </w:t>
      </w:r>
      <w:r w:rsidR="00B03ACF" w:rsidRPr="00FA1A5B">
        <w:rPr>
          <w:rFonts w:ascii="Arial" w:eastAsiaTheme="minorHAnsi" w:hAnsi="Arial" w:cs="Arial"/>
          <w:vertAlign w:val="superscript"/>
          <w:lang w:val="es-HN" w:eastAsia="en-US"/>
        </w:rPr>
        <w:t>1,10,11</w:t>
      </w:r>
      <w:r w:rsidR="00700E54" w:rsidRPr="00FA1A5B">
        <w:rPr>
          <w:rFonts w:ascii="Arial" w:eastAsiaTheme="minorHAnsi" w:hAnsi="Arial" w:cs="Arial"/>
          <w:lang w:val="es-HN" w:eastAsia="en-US"/>
        </w:rPr>
        <w:t>,</w:t>
      </w:r>
    </w:p>
    <w:p w14:paraId="49022D19" w14:textId="58C29AD4" w:rsidR="00D503EB" w:rsidRPr="00FA1A5B" w:rsidRDefault="00D503EB" w:rsidP="00FA1A5B">
      <w:pPr>
        <w:tabs>
          <w:tab w:val="left" w:pos="3330"/>
        </w:tabs>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Las asociaciones del cáncer cervical con la alta paridad (más de 5 embarazos a término) y el consumo prolongado de contraceptivos orales (cinco años o más) sugieren una interacción positiva entre el VPH y los esteroides. El metaanálisis de la literatura confirma la asociación entre el consumo prolongado de contraceptivos orales y el cáncer de cuello uterino, aunque el riesgo tiende a desaparecer en los 5 años subsiguientes a la int</w:t>
      </w:r>
      <w:r w:rsidR="008E5FEE" w:rsidRPr="00FA1A5B">
        <w:rPr>
          <w:rFonts w:ascii="Arial" w:eastAsiaTheme="minorHAnsi" w:hAnsi="Arial" w:cs="Arial"/>
          <w:lang w:val="es-HN" w:eastAsia="en-US"/>
        </w:rPr>
        <w:t>errupción del consumo.</w:t>
      </w:r>
    </w:p>
    <w:p w14:paraId="00DBF5E8" w14:textId="0D59CD3E" w:rsidR="00D503EB" w:rsidRPr="00FA1A5B" w:rsidRDefault="004802AE" w:rsidP="00FA1A5B">
      <w:pPr>
        <w:spacing w:after="160" w:line="360" w:lineRule="auto"/>
        <w:jc w:val="both"/>
        <w:rPr>
          <w:rFonts w:ascii="Arial" w:eastAsiaTheme="minorHAnsi" w:hAnsi="Arial" w:cs="Arial"/>
          <w:lang w:val="es-HN" w:eastAsia="en-US"/>
        </w:rPr>
      </w:pPr>
      <w:proofErr w:type="gramStart"/>
      <w:r w:rsidRPr="00FA1A5B">
        <w:rPr>
          <w:rFonts w:ascii="Arial" w:eastAsiaTheme="minorHAnsi" w:hAnsi="Arial" w:cs="Arial"/>
          <w:lang w:val="es-HN" w:eastAsia="en-US"/>
        </w:rPr>
        <w:t xml:space="preserve">IV.5 </w:t>
      </w:r>
      <w:r w:rsidR="00D503EB" w:rsidRPr="00FA1A5B">
        <w:rPr>
          <w:rFonts w:ascii="Arial" w:eastAsiaTheme="minorHAnsi" w:hAnsi="Arial" w:cs="Arial"/>
          <w:lang w:val="es-HN" w:eastAsia="en-US"/>
        </w:rPr>
        <w:t xml:space="preserve"> Factores</w:t>
      </w:r>
      <w:proofErr w:type="gramEnd"/>
      <w:r w:rsidR="00D503EB" w:rsidRPr="00FA1A5B">
        <w:rPr>
          <w:rFonts w:ascii="Arial" w:eastAsiaTheme="minorHAnsi" w:hAnsi="Arial" w:cs="Arial"/>
          <w:lang w:val="es-HN" w:eastAsia="en-US"/>
        </w:rPr>
        <w:t xml:space="preserve"> de riesgo para el Cáncer de Cérvix</w:t>
      </w:r>
    </w:p>
    <w:p w14:paraId="11756B20" w14:textId="204A1873" w:rsidR="00D503EB" w:rsidRPr="00FA1A5B" w:rsidRDefault="00D503EB" w:rsidP="00FA1A5B">
      <w:pPr>
        <w:spacing w:after="160" w:line="360" w:lineRule="auto"/>
        <w:ind w:right="-660"/>
        <w:jc w:val="both"/>
        <w:rPr>
          <w:rFonts w:ascii="Arial" w:eastAsiaTheme="minorHAnsi" w:hAnsi="Arial" w:cs="Arial"/>
          <w:lang w:val="es-HN" w:eastAsia="en-US"/>
        </w:rPr>
      </w:pPr>
      <w:r w:rsidRPr="00FA1A5B">
        <w:rPr>
          <w:rFonts w:ascii="Arial" w:eastAsiaTheme="minorHAnsi" w:hAnsi="Arial" w:cs="Arial"/>
          <w:lang w:val="es-HN" w:eastAsia="en-US"/>
        </w:rPr>
        <w:t xml:space="preserve">Los factores de riesgo del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están relacionados con características tanto del virus como del huésped y son</w:t>
      </w:r>
      <w:r w:rsidR="00B03ACF" w:rsidRPr="00FA1A5B">
        <w:rPr>
          <w:rFonts w:ascii="Arial" w:eastAsiaTheme="minorHAnsi" w:hAnsi="Arial" w:cs="Arial"/>
          <w:lang w:val="es-HN" w:eastAsia="en-US"/>
        </w:rPr>
        <w:t xml:space="preserve"> </w:t>
      </w:r>
      <w:r w:rsidR="00B03ACF" w:rsidRPr="00FA1A5B">
        <w:rPr>
          <w:rFonts w:ascii="Arial" w:eastAsiaTheme="minorHAnsi" w:hAnsi="Arial" w:cs="Arial"/>
          <w:vertAlign w:val="superscript"/>
          <w:lang w:val="es-HN" w:eastAsia="en-US"/>
        </w:rPr>
        <w:t>13,14,15,16</w:t>
      </w:r>
      <w:r w:rsidR="00B10361" w:rsidRPr="00FA1A5B">
        <w:rPr>
          <w:rFonts w:ascii="Arial" w:eastAsiaTheme="minorHAnsi" w:hAnsi="Arial" w:cs="Arial"/>
          <w:vertAlign w:val="superscript"/>
          <w:lang w:val="es-HN" w:eastAsia="en-US"/>
        </w:rPr>
        <w:t>.17</w:t>
      </w:r>
      <w:r w:rsidRPr="00FA1A5B">
        <w:rPr>
          <w:rFonts w:ascii="Arial" w:eastAsiaTheme="minorHAnsi" w:hAnsi="Arial" w:cs="Arial"/>
          <w:lang w:val="es-HN" w:eastAsia="en-US"/>
        </w:rPr>
        <w:t xml:space="preserve">: </w:t>
      </w:r>
    </w:p>
    <w:p w14:paraId="7A114127" w14:textId="77777777" w:rsidR="004802AE"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1. Edad temprana en la primera relación </w:t>
      </w:r>
      <w:r w:rsidR="004802AE" w:rsidRPr="00FA1A5B">
        <w:rPr>
          <w:rFonts w:ascii="Arial" w:eastAsiaTheme="minorHAnsi" w:hAnsi="Arial" w:cs="Arial"/>
          <w:lang w:val="es-HN" w:eastAsia="en-US"/>
        </w:rPr>
        <w:t>sexual</w:t>
      </w:r>
    </w:p>
    <w:p w14:paraId="41E65A98" w14:textId="265DDDC3"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2. Mujer que ha tenido múltiples compañeros sexuales pasados y presentes</w:t>
      </w:r>
    </w:p>
    <w:p w14:paraId="3D2E5EAC" w14:textId="77777777"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3. Un compañero que ha tenido múltiples compañeras sexuales pasadas o presentes. </w:t>
      </w:r>
    </w:p>
    <w:p w14:paraId="36F2C414" w14:textId="77777777"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4. Inmunosupresión o infección por VIH. </w:t>
      </w:r>
    </w:p>
    <w:p w14:paraId="1A58F3B5" w14:textId="77777777"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5. Exposición a ITS como Herpes virus, Chlamydia, etc. </w:t>
      </w:r>
    </w:p>
    <w:p w14:paraId="618A2252" w14:textId="77777777" w:rsidR="00D503EB" w:rsidRPr="00FA1A5B" w:rsidRDefault="00D503EB"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lastRenderedPageBreak/>
        <w:t>6. Inhalar humo de tabaco, humo de leña u otro producto que contenga sustancias cancerígenas.</w:t>
      </w:r>
    </w:p>
    <w:p w14:paraId="233ABF11" w14:textId="7C3D63B8" w:rsidR="00063D6F" w:rsidRPr="00FA1A5B" w:rsidRDefault="004802AE" w:rsidP="00FA1A5B">
      <w:pPr>
        <w:shd w:val="clear" w:color="auto" w:fill="FFFFFF"/>
        <w:spacing w:before="75" w:after="180" w:line="360" w:lineRule="auto"/>
        <w:jc w:val="both"/>
        <w:outlineLvl w:val="1"/>
        <w:rPr>
          <w:rFonts w:ascii="Arial" w:eastAsia="Times New Roman" w:hAnsi="Arial" w:cs="Arial"/>
          <w:bCs/>
          <w:color w:val="333333"/>
          <w:lang w:val="es-HN" w:eastAsia="es-HN"/>
        </w:rPr>
      </w:pPr>
      <w:proofErr w:type="gramStart"/>
      <w:r w:rsidRPr="00FA1A5B">
        <w:rPr>
          <w:rFonts w:ascii="Arial" w:eastAsia="Times New Roman" w:hAnsi="Arial" w:cs="Arial"/>
          <w:bCs/>
          <w:color w:val="333333"/>
          <w:lang w:val="es-HN" w:eastAsia="es-HN"/>
        </w:rPr>
        <w:t xml:space="preserve">IV.6 </w:t>
      </w:r>
      <w:r w:rsidR="00D503EB" w:rsidRPr="00FA1A5B">
        <w:rPr>
          <w:rFonts w:ascii="Arial" w:eastAsia="Times New Roman" w:hAnsi="Arial" w:cs="Arial"/>
          <w:bCs/>
          <w:color w:val="333333"/>
          <w:lang w:val="es-HN" w:eastAsia="es-HN"/>
        </w:rPr>
        <w:t xml:space="preserve"> Métodos</w:t>
      </w:r>
      <w:proofErr w:type="gramEnd"/>
      <w:r w:rsidR="00D503EB" w:rsidRPr="00FA1A5B">
        <w:rPr>
          <w:rFonts w:ascii="Arial" w:eastAsia="Times New Roman" w:hAnsi="Arial" w:cs="Arial"/>
          <w:bCs/>
          <w:color w:val="333333"/>
          <w:lang w:val="es-HN" w:eastAsia="es-HN"/>
        </w:rPr>
        <w:t xml:space="preserve"> diagnósticos de lesiones neoplásicas del cérvix</w:t>
      </w:r>
    </w:p>
    <w:p w14:paraId="5939F2D2" w14:textId="735AB265" w:rsidR="00CA1CFB" w:rsidRPr="00FA1A5B" w:rsidRDefault="00063D6F" w:rsidP="00FA1A5B">
      <w:pPr>
        <w:autoSpaceDE w:val="0"/>
        <w:autoSpaceDN w:val="0"/>
        <w:adjustRightInd w:val="0"/>
        <w:spacing w:line="360" w:lineRule="auto"/>
        <w:jc w:val="both"/>
        <w:rPr>
          <w:rFonts w:ascii="Arial" w:eastAsiaTheme="minorHAnsi" w:hAnsi="Arial" w:cs="Arial"/>
          <w:lang w:eastAsia="en-US"/>
        </w:rPr>
      </w:pPr>
      <w:r w:rsidRPr="00FA1A5B">
        <w:rPr>
          <w:rFonts w:ascii="Arial" w:eastAsiaTheme="minorHAnsi" w:hAnsi="Arial" w:cs="Arial"/>
          <w:lang w:eastAsia="en-US"/>
        </w:rPr>
        <w:t>La citología cervicouterina, también denominada prueba de Papanicolaou, ha sido la prueba de referencia para la detección del cáncer cervicouterino en todo el mundo</w:t>
      </w:r>
      <w:r w:rsidR="00E17526" w:rsidRPr="00FA1A5B">
        <w:rPr>
          <w:rFonts w:ascii="Arial" w:eastAsiaTheme="minorHAnsi" w:hAnsi="Arial" w:cs="Arial"/>
          <w:lang w:eastAsia="en-US"/>
        </w:rPr>
        <w:t>. En</w:t>
      </w:r>
      <w:r w:rsidRPr="00FA1A5B">
        <w:rPr>
          <w:rFonts w:ascii="Arial" w:eastAsiaTheme="minorHAnsi" w:hAnsi="Arial" w:cs="Arial"/>
          <w:lang w:eastAsia="en-US"/>
        </w:rPr>
        <w:t xml:space="preserve"> los países de altos ingresos ha permitido disminuir la incidencia de cáncer en alrededor del 70% en los últimos 30 </w:t>
      </w:r>
      <w:r w:rsidR="00CA1CFB" w:rsidRPr="00FA1A5B">
        <w:rPr>
          <w:rFonts w:ascii="Arial" w:eastAsiaTheme="minorHAnsi" w:hAnsi="Arial" w:cs="Arial"/>
          <w:lang w:eastAsia="en-US"/>
        </w:rPr>
        <w:t xml:space="preserve">a 40 años. </w:t>
      </w:r>
      <w:r w:rsidRPr="00FA1A5B">
        <w:rPr>
          <w:rFonts w:ascii="Arial" w:eastAsiaTheme="minorHAnsi" w:hAnsi="Arial" w:cs="Arial"/>
          <w:lang w:eastAsia="en-US"/>
        </w:rPr>
        <w:t xml:space="preserve"> Esta s</w:t>
      </w:r>
      <w:r w:rsidR="00E17526" w:rsidRPr="00FA1A5B">
        <w:rPr>
          <w:rFonts w:ascii="Arial" w:eastAsiaTheme="minorHAnsi" w:hAnsi="Arial" w:cs="Arial"/>
          <w:lang w:eastAsia="en-US"/>
        </w:rPr>
        <w:t xml:space="preserve">ituación no ha sido replicable </w:t>
      </w:r>
      <w:r w:rsidRPr="00FA1A5B">
        <w:rPr>
          <w:rFonts w:ascii="Arial" w:eastAsiaTheme="minorHAnsi" w:hAnsi="Arial" w:cs="Arial"/>
          <w:lang w:eastAsia="en-US"/>
        </w:rPr>
        <w:t>e</w:t>
      </w:r>
      <w:r w:rsidR="00E17526" w:rsidRPr="00FA1A5B">
        <w:rPr>
          <w:rFonts w:ascii="Arial" w:eastAsiaTheme="minorHAnsi" w:hAnsi="Arial" w:cs="Arial"/>
          <w:lang w:eastAsia="en-US"/>
        </w:rPr>
        <w:t>n</w:t>
      </w:r>
      <w:r w:rsidRPr="00FA1A5B">
        <w:rPr>
          <w:rFonts w:ascii="Arial" w:eastAsiaTheme="minorHAnsi" w:hAnsi="Arial" w:cs="Arial"/>
          <w:lang w:eastAsia="en-US"/>
        </w:rPr>
        <w:t xml:space="preserve"> los p</w:t>
      </w:r>
      <w:r w:rsidR="00285584" w:rsidRPr="00FA1A5B">
        <w:rPr>
          <w:rFonts w:ascii="Arial" w:eastAsiaTheme="minorHAnsi" w:hAnsi="Arial" w:cs="Arial"/>
          <w:lang w:eastAsia="en-US"/>
        </w:rPr>
        <w:t xml:space="preserve">aíses de ingresos medios a </w:t>
      </w:r>
      <w:proofErr w:type="spellStart"/>
      <w:r w:rsidR="00285584" w:rsidRPr="00FA1A5B">
        <w:rPr>
          <w:rFonts w:ascii="Arial" w:eastAsiaTheme="minorHAnsi" w:hAnsi="Arial" w:cs="Arial"/>
          <w:lang w:eastAsia="en-US"/>
        </w:rPr>
        <w:t>bsjos</w:t>
      </w:r>
      <w:proofErr w:type="spellEnd"/>
      <w:r w:rsidRPr="00FA1A5B">
        <w:rPr>
          <w:rFonts w:ascii="Arial" w:eastAsiaTheme="minorHAnsi" w:hAnsi="Arial" w:cs="Arial"/>
          <w:lang w:eastAsia="en-US"/>
        </w:rPr>
        <w:t xml:space="preserve">, </w:t>
      </w:r>
      <w:r w:rsidR="00285584" w:rsidRPr="00FA1A5B">
        <w:rPr>
          <w:rFonts w:ascii="Arial" w:eastAsiaTheme="minorHAnsi" w:hAnsi="Arial" w:cs="Arial"/>
          <w:lang w:eastAsia="en-US"/>
        </w:rPr>
        <w:t xml:space="preserve">ya </w:t>
      </w:r>
      <w:r w:rsidRPr="00FA1A5B">
        <w:rPr>
          <w:rFonts w:ascii="Arial" w:eastAsiaTheme="minorHAnsi" w:hAnsi="Arial" w:cs="Arial"/>
          <w:lang w:eastAsia="en-US"/>
        </w:rPr>
        <w:t>que se necesitan un sistema que permita la prueba de</w:t>
      </w:r>
      <w:r w:rsidR="008B7ACD" w:rsidRPr="00FA1A5B">
        <w:rPr>
          <w:rFonts w:ascii="Arial" w:eastAsiaTheme="minorHAnsi" w:hAnsi="Arial" w:cs="Arial"/>
          <w:lang w:eastAsia="en-US"/>
        </w:rPr>
        <w:t xml:space="preserve"> </w:t>
      </w:r>
      <w:proofErr w:type="spellStart"/>
      <w:r w:rsidRPr="00FA1A5B">
        <w:rPr>
          <w:rFonts w:ascii="Arial" w:eastAsiaTheme="minorHAnsi" w:hAnsi="Arial" w:cs="Arial"/>
          <w:lang w:eastAsia="en-US"/>
        </w:rPr>
        <w:t>citologia</w:t>
      </w:r>
      <w:proofErr w:type="spellEnd"/>
      <w:r w:rsidRPr="00FA1A5B">
        <w:rPr>
          <w:rFonts w:ascii="Arial" w:eastAsiaTheme="minorHAnsi" w:hAnsi="Arial" w:cs="Arial"/>
          <w:lang w:eastAsia="en-US"/>
        </w:rPr>
        <w:t xml:space="preserve"> periódica, un buen seguimiento de las mujeres con pruebas positivas y alta calidad en </w:t>
      </w:r>
      <w:r w:rsidR="00285584" w:rsidRPr="00FA1A5B">
        <w:rPr>
          <w:rFonts w:ascii="Arial" w:eastAsiaTheme="minorHAnsi" w:hAnsi="Arial" w:cs="Arial"/>
          <w:lang w:eastAsia="en-US"/>
        </w:rPr>
        <w:t xml:space="preserve">los </w:t>
      </w:r>
      <w:r w:rsidRPr="00FA1A5B">
        <w:rPr>
          <w:rFonts w:ascii="Arial" w:eastAsiaTheme="minorHAnsi" w:hAnsi="Arial" w:cs="Arial"/>
          <w:lang w:eastAsia="en-US"/>
        </w:rPr>
        <w:t>métodos de tratamiento</w:t>
      </w:r>
      <w:r w:rsidR="00E17526" w:rsidRPr="00FA1A5B">
        <w:rPr>
          <w:rFonts w:ascii="Arial" w:eastAsiaTheme="minorHAnsi" w:hAnsi="Arial" w:cs="Arial"/>
          <w:lang w:eastAsia="en-US"/>
        </w:rPr>
        <w:t xml:space="preserve"> y </w:t>
      </w:r>
      <w:proofErr w:type="spellStart"/>
      <w:r w:rsidR="00E17526" w:rsidRPr="00FA1A5B">
        <w:rPr>
          <w:rFonts w:ascii="Arial" w:eastAsiaTheme="minorHAnsi" w:hAnsi="Arial" w:cs="Arial"/>
          <w:lang w:eastAsia="en-US"/>
        </w:rPr>
        <w:t>seguimieno</w:t>
      </w:r>
      <w:proofErr w:type="spellEnd"/>
      <w:r w:rsidR="00E17526" w:rsidRPr="00FA1A5B">
        <w:rPr>
          <w:rFonts w:ascii="Arial" w:eastAsiaTheme="minorHAnsi" w:hAnsi="Arial" w:cs="Arial"/>
          <w:lang w:eastAsia="en-US"/>
        </w:rPr>
        <w:t xml:space="preserve"> de las mujeres con  lesiones malignas, y</w:t>
      </w:r>
      <w:r w:rsidRPr="00FA1A5B">
        <w:rPr>
          <w:rFonts w:ascii="Arial" w:eastAsiaTheme="minorHAnsi" w:hAnsi="Arial" w:cs="Arial"/>
          <w:lang w:eastAsia="en-US"/>
        </w:rPr>
        <w:t xml:space="preserve"> pruebas frecuentes de tamizaje  </w:t>
      </w:r>
      <w:r w:rsidR="00CA1CFB" w:rsidRPr="00FA1A5B">
        <w:rPr>
          <w:rFonts w:ascii="Arial" w:eastAsiaTheme="minorHAnsi" w:hAnsi="Arial" w:cs="Arial"/>
          <w:lang w:eastAsia="en-US"/>
        </w:rPr>
        <w:t>En los países de ingresos bajos las dismin</w:t>
      </w:r>
      <w:r w:rsidR="00583F8A" w:rsidRPr="00FA1A5B">
        <w:rPr>
          <w:rFonts w:ascii="Arial" w:eastAsiaTheme="minorHAnsi" w:hAnsi="Arial" w:cs="Arial"/>
          <w:lang w:eastAsia="en-US"/>
        </w:rPr>
        <w:t xml:space="preserve">uciones han sido modestas o escazas </w:t>
      </w:r>
      <w:r w:rsidR="00CA1CFB" w:rsidRPr="00FA1A5B">
        <w:rPr>
          <w:rFonts w:ascii="Arial" w:eastAsiaTheme="minorHAnsi" w:hAnsi="Arial" w:cs="Arial"/>
          <w:lang w:eastAsia="en-US"/>
        </w:rPr>
        <w:t xml:space="preserve">dado los problemas de calidad de los </w:t>
      </w:r>
      <w:proofErr w:type="spellStart"/>
      <w:r w:rsidR="00CA1CFB" w:rsidRPr="00FA1A5B">
        <w:rPr>
          <w:rFonts w:ascii="Arial" w:eastAsiaTheme="minorHAnsi" w:hAnsi="Arial" w:cs="Arial"/>
          <w:lang w:eastAsia="en-US"/>
        </w:rPr>
        <w:t>programs</w:t>
      </w:r>
      <w:proofErr w:type="spellEnd"/>
      <w:r w:rsidR="00CA1CFB" w:rsidRPr="00FA1A5B">
        <w:rPr>
          <w:rFonts w:ascii="Arial" w:eastAsiaTheme="minorHAnsi" w:hAnsi="Arial" w:cs="Arial"/>
          <w:lang w:eastAsia="en-US"/>
        </w:rPr>
        <w:t xml:space="preserve"> de citología y las dificultades de acceso económicas y culturales de las </w:t>
      </w:r>
      <w:r w:rsidR="00583F8A" w:rsidRPr="00FA1A5B">
        <w:rPr>
          <w:rFonts w:ascii="Arial" w:eastAsiaTheme="minorHAnsi" w:hAnsi="Arial" w:cs="Arial"/>
          <w:lang w:eastAsia="en-US"/>
        </w:rPr>
        <w:t>mujeres</w:t>
      </w:r>
      <w:r w:rsidR="000E5D95" w:rsidRPr="00FA1A5B">
        <w:rPr>
          <w:rFonts w:ascii="Arial" w:eastAsiaTheme="minorHAnsi" w:hAnsi="Arial" w:cs="Arial"/>
          <w:lang w:eastAsia="en-US"/>
        </w:rPr>
        <w:t xml:space="preserve"> </w:t>
      </w:r>
      <w:r w:rsidR="000E5D95" w:rsidRPr="00FA1A5B">
        <w:rPr>
          <w:rFonts w:ascii="Arial" w:eastAsiaTheme="minorHAnsi" w:hAnsi="Arial" w:cs="Arial"/>
          <w:vertAlign w:val="superscript"/>
          <w:lang w:eastAsia="en-US"/>
        </w:rPr>
        <w:t>2, 5, 9,18</w:t>
      </w:r>
      <w:r w:rsidR="00583F8A" w:rsidRPr="00FA1A5B">
        <w:rPr>
          <w:rFonts w:ascii="Arial" w:eastAsiaTheme="minorHAnsi" w:hAnsi="Arial" w:cs="Arial"/>
          <w:lang w:eastAsia="en-US"/>
        </w:rPr>
        <w:t>.</w:t>
      </w:r>
    </w:p>
    <w:p w14:paraId="5D4E362D" w14:textId="77777777" w:rsidR="00E17526" w:rsidRPr="00FA1A5B" w:rsidRDefault="00E17526" w:rsidP="00FA1A5B">
      <w:pPr>
        <w:autoSpaceDE w:val="0"/>
        <w:autoSpaceDN w:val="0"/>
        <w:adjustRightInd w:val="0"/>
        <w:spacing w:line="360" w:lineRule="auto"/>
        <w:jc w:val="both"/>
        <w:rPr>
          <w:rFonts w:ascii="Arial" w:eastAsiaTheme="minorHAnsi" w:hAnsi="Arial" w:cs="Arial"/>
          <w:lang w:eastAsia="en-US"/>
        </w:rPr>
      </w:pPr>
    </w:p>
    <w:p w14:paraId="0B5C51B9" w14:textId="08B42B22" w:rsidR="00D503EB" w:rsidRPr="00FA1A5B" w:rsidRDefault="000E5D95" w:rsidP="00FA1A5B">
      <w:pPr>
        <w:autoSpaceDE w:val="0"/>
        <w:autoSpaceDN w:val="0"/>
        <w:adjustRightInd w:val="0"/>
        <w:spacing w:line="360" w:lineRule="auto"/>
        <w:jc w:val="both"/>
        <w:rPr>
          <w:rFonts w:ascii="Arial" w:eastAsiaTheme="minorHAnsi" w:hAnsi="Arial" w:cs="Arial"/>
          <w:lang w:eastAsia="en-US"/>
        </w:rPr>
      </w:pPr>
      <w:r w:rsidRPr="00FA1A5B">
        <w:rPr>
          <w:rFonts w:ascii="Arial" w:eastAsiaTheme="minorHAnsi" w:hAnsi="Arial" w:cs="Arial"/>
          <w:lang w:eastAsia="en-US"/>
        </w:rPr>
        <w:t>D</w:t>
      </w:r>
      <w:r w:rsidR="00583F8A" w:rsidRPr="00FA1A5B">
        <w:rPr>
          <w:rFonts w:ascii="Arial" w:eastAsiaTheme="minorHAnsi" w:hAnsi="Arial" w:cs="Arial"/>
          <w:lang w:eastAsia="en-US"/>
        </w:rPr>
        <w:t xml:space="preserve">esde la década de 1990 se han desarrollado nuevos métodos de tamizaje que usados en forma complementaria a la citología cervical pueden contribuir a aumentar la cobertura del </w:t>
      </w:r>
      <w:proofErr w:type="spellStart"/>
      <w:r w:rsidR="00583F8A" w:rsidRPr="00FA1A5B">
        <w:rPr>
          <w:rFonts w:ascii="Arial" w:eastAsiaTheme="minorHAnsi" w:hAnsi="Arial" w:cs="Arial"/>
          <w:lang w:eastAsia="en-US"/>
        </w:rPr>
        <w:t>diagnostico</w:t>
      </w:r>
      <w:proofErr w:type="spellEnd"/>
      <w:r w:rsidR="00583F8A" w:rsidRPr="00FA1A5B">
        <w:rPr>
          <w:rFonts w:ascii="Arial" w:eastAsiaTheme="minorHAnsi" w:hAnsi="Arial" w:cs="Arial"/>
          <w:lang w:eastAsia="en-US"/>
        </w:rPr>
        <w:t xml:space="preserve"> y tratamiento oportuno de las lesiones premalignas Entre los métodos disponibles en la actualidad están: la citología en medio </w:t>
      </w:r>
      <w:proofErr w:type="spellStart"/>
      <w:r w:rsidR="00583F8A" w:rsidRPr="00FA1A5B">
        <w:rPr>
          <w:rFonts w:ascii="Arial" w:eastAsiaTheme="minorHAnsi" w:hAnsi="Arial" w:cs="Arial"/>
          <w:lang w:eastAsia="en-US"/>
        </w:rPr>
        <w:t>liquido</w:t>
      </w:r>
      <w:proofErr w:type="spellEnd"/>
      <w:r w:rsidR="00583F8A" w:rsidRPr="00FA1A5B">
        <w:rPr>
          <w:rFonts w:ascii="Arial" w:eastAsiaTheme="minorHAnsi" w:hAnsi="Arial" w:cs="Arial"/>
          <w:lang w:eastAsia="en-US"/>
        </w:rPr>
        <w:t xml:space="preserve">, la </w:t>
      </w:r>
      <w:proofErr w:type="spellStart"/>
      <w:r w:rsidR="00583F8A" w:rsidRPr="00FA1A5B">
        <w:rPr>
          <w:rFonts w:ascii="Arial" w:eastAsiaTheme="minorHAnsi" w:hAnsi="Arial" w:cs="Arial"/>
          <w:lang w:eastAsia="en-US"/>
        </w:rPr>
        <w:t>detecion</w:t>
      </w:r>
      <w:proofErr w:type="spellEnd"/>
      <w:r w:rsidR="00583F8A" w:rsidRPr="00FA1A5B">
        <w:rPr>
          <w:rFonts w:ascii="Arial" w:eastAsiaTheme="minorHAnsi" w:hAnsi="Arial" w:cs="Arial"/>
          <w:lang w:eastAsia="en-US"/>
        </w:rPr>
        <w:t xml:space="preserve"> del VPH, y la inspección visual con </w:t>
      </w:r>
      <w:proofErr w:type="spellStart"/>
      <w:r w:rsidR="00583F8A" w:rsidRPr="00FA1A5B">
        <w:rPr>
          <w:rFonts w:ascii="Arial" w:eastAsiaTheme="minorHAnsi" w:hAnsi="Arial" w:cs="Arial"/>
          <w:lang w:eastAsia="en-US"/>
        </w:rPr>
        <w:t>acido</w:t>
      </w:r>
      <w:proofErr w:type="spellEnd"/>
      <w:r w:rsidR="00583F8A" w:rsidRPr="00FA1A5B">
        <w:rPr>
          <w:rFonts w:ascii="Arial" w:eastAsiaTheme="minorHAnsi" w:hAnsi="Arial" w:cs="Arial"/>
          <w:lang w:eastAsia="en-US"/>
        </w:rPr>
        <w:t xml:space="preserve"> acético (IVAA) o con Yoduro de Lugol (IVYL)</w:t>
      </w:r>
      <w:r w:rsidR="00E17526" w:rsidRPr="00FA1A5B">
        <w:rPr>
          <w:rFonts w:ascii="Arial" w:eastAsiaTheme="minorHAnsi" w:hAnsi="Arial" w:cs="Arial"/>
          <w:lang w:eastAsia="en-US"/>
        </w:rPr>
        <w:t>-</w:t>
      </w:r>
      <w:r w:rsidR="008077DA" w:rsidRPr="00FA1A5B">
        <w:rPr>
          <w:rFonts w:ascii="Arial" w:eastAsiaTheme="minorHAnsi" w:hAnsi="Arial" w:cs="Arial"/>
          <w:lang w:eastAsia="en-US"/>
        </w:rPr>
        <w:t xml:space="preserve"> </w:t>
      </w:r>
      <w:r w:rsidR="00063D6F" w:rsidRPr="00FA1A5B">
        <w:rPr>
          <w:rFonts w:ascii="Arial" w:eastAsiaTheme="minorHAnsi" w:hAnsi="Arial" w:cs="Arial"/>
          <w:lang w:eastAsia="en-US"/>
        </w:rPr>
        <w:t>En las próximas décadas, las nuevas tecnologías para el tamizaje y el tratamiento temprano serán el principal motor de la reducción del sufrimiento y de las muertes causad</w:t>
      </w:r>
      <w:r w:rsidR="00285584" w:rsidRPr="00FA1A5B">
        <w:rPr>
          <w:rFonts w:ascii="Arial" w:eastAsiaTheme="minorHAnsi" w:hAnsi="Arial" w:cs="Arial"/>
          <w:lang w:eastAsia="en-US"/>
        </w:rPr>
        <w:t>as por el cáncer cervicouterino</w:t>
      </w:r>
      <w:r w:rsidRPr="00FA1A5B">
        <w:rPr>
          <w:rFonts w:ascii="Arial" w:eastAsiaTheme="minorHAnsi" w:hAnsi="Arial" w:cs="Arial"/>
          <w:lang w:eastAsia="en-US"/>
        </w:rPr>
        <w:t xml:space="preserve"> </w:t>
      </w:r>
      <w:r w:rsidRPr="00FA1A5B">
        <w:rPr>
          <w:rFonts w:ascii="Arial" w:eastAsiaTheme="minorHAnsi" w:hAnsi="Arial" w:cs="Arial"/>
          <w:vertAlign w:val="superscript"/>
          <w:lang w:eastAsia="en-US"/>
        </w:rPr>
        <w:t>1,3, 9,12</w:t>
      </w:r>
      <w:r w:rsidR="00D503EB" w:rsidRPr="00FA1A5B">
        <w:rPr>
          <w:rFonts w:ascii="Arial" w:eastAsiaTheme="minorHAnsi" w:hAnsi="Arial" w:cs="Arial"/>
          <w:lang w:val="es-HN" w:eastAsia="en-US"/>
        </w:rPr>
        <w:t xml:space="preserve"> </w:t>
      </w:r>
    </w:p>
    <w:p w14:paraId="6FB7CB85" w14:textId="777777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p>
    <w:p w14:paraId="307254CB" w14:textId="35D2ECFE"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Para que un programa de control del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sea exitoso se espera que el tamizaje cubra entre el 70 y 80 por ciento de la población de</w:t>
      </w:r>
      <w:r w:rsidR="00FC1EAE" w:rsidRPr="00FA1A5B">
        <w:rPr>
          <w:rFonts w:ascii="Arial" w:eastAsiaTheme="minorHAnsi" w:hAnsi="Arial" w:cs="Arial"/>
          <w:lang w:val="es-HN" w:eastAsia="en-US"/>
        </w:rPr>
        <w:t xml:space="preserve"> </w:t>
      </w:r>
      <w:r w:rsidRPr="00FA1A5B">
        <w:rPr>
          <w:rFonts w:ascii="Arial" w:eastAsiaTheme="minorHAnsi" w:hAnsi="Arial" w:cs="Arial"/>
          <w:lang w:val="es-HN" w:eastAsia="en-US"/>
        </w:rPr>
        <w:t>riesgo</w:t>
      </w:r>
      <w:r w:rsidR="00FC1EAE" w:rsidRPr="00FA1A5B">
        <w:rPr>
          <w:rFonts w:ascii="Arial" w:eastAsiaTheme="minorHAnsi" w:hAnsi="Arial" w:cs="Arial"/>
          <w:lang w:val="es-HN" w:eastAsia="en-US"/>
        </w:rPr>
        <w:t>.</w:t>
      </w:r>
      <w:r w:rsidRPr="00FA1A5B">
        <w:rPr>
          <w:rFonts w:ascii="Arial" w:eastAsiaTheme="minorHAnsi" w:hAnsi="Arial" w:cs="Arial"/>
          <w:lang w:val="es-HN" w:eastAsia="en-US"/>
        </w:rPr>
        <w:t xml:space="preserve"> Según la Organización Panamericana de la Salud, el cribado por sí solo no es suficiente para la prevención y reducción de la mortalidad por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Para que un programa cumpla sus objetivos es necesario un sistema eficaz de seguimiento y tratamiento oportuno de las mujeres </w:t>
      </w:r>
      <w:proofErr w:type="gramStart"/>
      <w:r w:rsidRPr="00FA1A5B">
        <w:rPr>
          <w:rFonts w:ascii="Arial" w:eastAsiaTheme="minorHAnsi" w:hAnsi="Arial" w:cs="Arial"/>
          <w:lang w:val="es-HN" w:eastAsia="en-US"/>
        </w:rPr>
        <w:t xml:space="preserve">con </w:t>
      </w:r>
      <w:r w:rsidR="008077DA" w:rsidRPr="00FA1A5B">
        <w:rPr>
          <w:rFonts w:ascii="Arial" w:eastAsiaTheme="minorHAnsi" w:hAnsi="Arial" w:cs="Arial"/>
          <w:lang w:val="es-HN" w:eastAsia="en-US"/>
        </w:rPr>
        <w:t xml:space="preserve"> pruebas</w:t>
      </w:r>
      <w:proofErr w:type="gramEnd"/>
      <w:r w:rsidR="008077DA" w:rsidRPr="00FA1A5B">
        <w:rPr>
          <w:rFonts w:ascii="Arial" w:eastAsiaTheme="minorHAnsi" w:hAnsi="Arial" w:cs="Arial"/>
          <w:lang w:val="es-HN" w:eastAsia="en-US"/>
        </w:rPr>
        <w:t xml:space="preserve"> </w:t>
      </w:r>
      <w:r w:rsidR="00E8458F" w:rsidRPr="00FA1A5B">
        <w:rPr>
          <w:rFonts w:ascii="Arial" w:eastAsiaTheme="minorHAnsi" w:hAnsi="Arial" w:cs="Arial"/>
          <w:lang w:val="es-HN" w:eastAsia="en-US"/>
        </w:rPr>
        <w:t>de tamizaje positivas</w:t>
      </w:r>
      <w:r w:rsidR="00E8458F" w:rsidRPr="00FA1A5B">
        <w:rPr>
          <w:rFonts w:ascii="Arial" w:eastAsiaTheme="minorHAnsi" w:hAnsi="Arial" w:cs="Arial"/>
          <w:vertAlign w:val="superscript"/>
          <w:lang w:val="es-HN" w:eastAsia="en-US"/>
        </w:rPr>
        <w:t xml:space="preserve">, </w:t>
      </w:r>
      <w:r w:rsidR="000E5D95" w:rsidRPr="00FA1A5B">
        <w:rPr>
          <w:rFonts w:ascii="Arial" w:eastAsiaTheme="minorHAnsi" w:hAnsi="Arial" w:cs="Arial"/>
          <w:vertAlign w:val="superscript"/>
          <w:lang w:val="es-HN" w:eastAsia="en-US"/>
        </w:rPr>
        <w:t>2,7,18</w:t>
      </w:r>
      <w:r w:rsidR="008077DA" w:rsidRPr="00FA1A5B">
        <w:rPr>
          <w:rFonts w:ascii="Arial" w:eastAsiaTheme="minorHAnsi" w:hAnsi="Arial" w:cs="Arial"/>
          <w:lang w:val="es-HN" w:eastAsia="en-US"/>
        </w:rPr>
        <w:t>.</w:t>
      </w:r>
    </w:p>
    <w:p w14:paraId="1A196D9D" w14:textId="77777777" w:rsidR="0091480E" w:rsidRPr="00FA1A5B" w:rsidRDefault="0091480E" w:rsidP="00FA1A5B">
      <w:pPr>
        <w:autoSpaceDE w:val="0"/>
        <w:autoSpaceDN w:val="0"/>
        <w:adjustRightInd w:val="0"/>
        <w:spacing w:line="360" w:lineRule="auto"/>
        <w:jc w:val="both"/>
        <w:rPr>
          <w:rFonts w:ascii="Arial" w:eastAsiaTheme="minorHAnsi" w:hAnsi="Arial" w:cs="Arial"/>
          <w:lang w:val="es-HN" w:eastAsia="en-US"/>
        </w:rPr>
      </w:pPr>
    </w:p>
    <w:p w14:paraId="514A842F" w14:textId="2EB9FB02" w:rsidR="00E8458F" w:rsidRPr="00FA1A5B" w:rsidRDefault="00E8458F"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La evidencia sugiere que el enfoque que se adopte para la </w:t>
      </w:r>
      <w:proofErr w:type="spellStart"/>
      <w:r w:rsidRPr="00FA1A5B">
        <w:rPr>
          <w:rFonts w:ascii="Arial" w:eastAsiaTheme="minorHAnsi" w:hAnsi="Arial" w:cs="Arial"/>
          <w:lang w:val="es-HN" w:eastAsia="en-US"/>
        </w:rPr>
        <w:t>deteccion</w:t>
      </w:r>
      <w:proofErr w:type="spellEnd"/>
      <w:r w:rsidRPr="00FA1A5B">
        <w:rPr>
          <w:rFonts w:ascii="Arial" w:eastAsiaTheme="minorHAnsi" w:hAnsi="Arial" w:cs="Arial"/>
          <w:lang w:val="es-HN" w:eastAsia="en-US"/>
        </w:rPr>
        <w:t xml:space="preserve"> es </w:t>
      </w:r>
      <w:proofErr w:type="spellStart"/>
      <w:r w:rsidRPr="00FA1A5B">
        <w:rPr>
          <w:rFonts w:ascii="Arial" w:eastAsiaTheme="minorHAnsi" w:hAnsi="Arial" w:cs="Arial"/>
          <w:lang w:val="es-HN" w:eastAsia="en-US"/>
        </w:rPr>
        <w:t>mas</w:t>
      </w:r>
      <w:proofErr w:type="spellEnd"/>
      <w:r w:rsidRPr="00FA1A5B">
        <w:rPr>
          <w:rFonts w:ascii="Arial" w:eastAsiaTheme="minorHAnsi" w:hAnsi="Arial" w:cs="Arial"/>
          <w:lang w:val="es-HN" w:eastAsia="en-US"/>
        </w:rPr>
        <w:t xml:space="preserve"> imp</w:t>
      </w:r>
      <w:r w:rsidR="00680573" w:rsidRPr="00FA1A5B">
        <w:rPr>
          <w:rFonts w:ascii="Arial" w:eastAsiaTheme="minorHAnsi" w:hAnsi="Arial" w:cs="Arial"/>
          <w:lang w:val="es-HN" w:eastAsia="en-US"/>
        </w:rPr>
        <w:t xml:space="preserve">ortante que la prueba utilizada en el tamizaje. </w:t>
      </w:r>
      <w:r w:rsidR="00700E54" w:rsidRPr="00FA1A5B">
        <w:rPr>
          <w:rFonts w:ascii="Arial" w:eastAsiaTheme="minorHAnsi" w:hAnsi="Arial" w:cs="Arial"/>
          <w:lang w:val="es-HN" w:eastAsia="en-US"/>
        </w:rPr>
        <w:t xml:space="preserve"> El enfoque de Visita </w:t>
      </w:r>
      <w:proofErr w:type="spellStart"/>
      <w:r w:rsidR="00700E54" w:rsidRPr="00FA1A5B">
        <w:rPr>
          <w:rFonts w:ascii="Arial" w:eastAsiaTheme="minorHAnsi" w:hAnsi="Arial" w:cs="Arial"/>
          <w:lang w:val="es-HN" w:eastAsia="en-US"/>
        </w:rPr>
        <w:t>Unica</w:t>
      </w:r>
      <w:proofErr w:type="spellEnd"/>
      <w:r w:rsidR="00700E54" w:rsidRPr="00FA1A5B">
        <w:rPr>
          <w:rFonts w:ascii="Arial" w:eastAsiaTheme="minorHAnsi" w:hAnsi="Arial" w:cs="Arial"/>
          <w:lang w:val="es-HN" w:eastAsia="en-US"/>
        </w:rPr>
        <w:t xml:space="preserve"> en donde la </w:t>
      </w:r>
      <w:proofErr w:type="spellStart"/>
      <w:r w:rsidR="00700E54" w:rsidRPr="00FA1A5B">
        <w:rPr>
          <w:rFonts w:ascii="Arial" w:eastAsiaTheme="minorHAnsi" w:hAnsi="Arial" w:cs="Arial"/>
          <w:lang w:val="es-HN" w:eastAsia="en-US"/>
        </w:rPr>
        <w:t>deteccion</w:t>
      </w:r>
      <w:proofErr w:type="spellEnd"/>
      <w:r w:rsidR="00700E54" w:rsidRPr="00FA1A5B">
        <w:rPr>
          <w:rFonts w:ascii="Arial" w:eastAsiaTheme="minorHAnsi" w:hAnsi="Arial" w:cs="Arial"/>
          <w:lang w:val="es-HN" w:eastAsia="en-US"/>
        </w:rPr>
        <w:t xml:space="preserve"> y el tratamiento se realizan en la misma consulta, disminuye la probabilidad que los resultados anormales queden sin tratamiento. Para las mujeres con resultados anormales se han desarrollado varios opciones de </w:t>
      </w:r>
      <w:proofErr w:type="spellStart"/>
      <w:r w:rsidR="00700E54" w:rsidRPr="00FA1A5B">
        <w:rPr>
          <w:rFonts w:ascii="Arial" w:eastAsiaTheme="minorHAnsi" w:hAnsi="Arial" w:cs="Arial"/>
          <w:lang w:val="es-HN" w:eastAsia="en-US"/>
        </w:rPr>
        <w:t>deteccon</w:t>
      </w:r>
      <w:proofErr w:type="spellEnd"/>
      <w:r w:rsidR="00700E54" w:rsidRPr="00FA1A5B">
        <w:rPr>
          <w:rFonts w:ascii="Arial" w:eastAsiaTheme="minorHAnsi" w:hAnsi="Arial" w:cs="Arial"/>
          <w:lang w:val="es-HN" w:eastAsia="en-US"/>
        </w:rPr>
        <w:t xml:space="preserve"> y </w:t>
      </w:r>
      <w:proofErr w:type="gramStart"/>
      <w:r w:rsidR="00700E54" w:rsidRPr="00FA1A5B">
        <w:rPr>
          <w:rFonts w:ascii="Arial" w:eastAsiaTheme="minorHAnsi" w:hAnsi="Arial" w:cs="Arial"/>
          <w:lang w:val="es-HN" w:eastAsia="en-US"/>
        </w:rPr>
        <w:t>tratamiento  siendo</w:t>
      </w:r>
      <w:proofErr w:type="gramEnd"/>
      <w:r w:rsidR="00700E54" w:rsidRPr="00FA1A5B">
        <w:rPr>
          <w:rFonts w:ascii="Arial" w:eastAsiaTheme="minorHAnsi" w:hAnsi="Arial" w:cs="Arial"/>
          <w:lang w:val="es-HN" w:eastAsia="en-US"/>
        </w:rPr>
        <w:t xml:space="preserve"> la </w:t>
      </w:r>
      <w:proofErr w:type="spellStart"/>
      <w:r w:rsidR="00700E54" w:rsidRPr="00FA1A5B">
        <w:rPr>
          <w:rFonts w:ascii="Arial" w:eastAsiaTheme="minorHAnsi" w:hAnsi="Arial" w:cs="Arial"/>
          <w:lang w:val="es-HN" w:eastAsia="en-US"/>
        </w:rPr>
        <w:t>mas</w:t>
      </w:r>
      <w:proofErr w:type="spellEnd"/>
      <w:r w:rsidR="00700E54" w:rsidRPr="00FA1A5B">
        <w:rPr>
          <w:rFonts w:ascii="Arial" w:eastAsiaTheme="minorHAnsi" w:hAnsi="Arial" w:cs="Arial"/>
          <w:lang w:val="es-HN" w:eastAsia="en-US"/>
        </w:rPr>
        <w:t xml:space="preserve"> accesible y costo  </w:t>
      </w:r>
      <w:proofErr w:type="spellStart"/>
      <w:r w:rsidR="00700E54" w:rsidRPr="00FA1A5B">
        <w:rPr>
          <w:rFonts w:ascii="Arial" w:eastAsiaTheme="minorHAnsi" w:hAnsi="Arial" w:cs="Arial"/>
          <w:lang w:val="es-HN" w:eastAsia="en-US"/>
        </w:rPr>
        <w:t>efeciva</w:t>
      </w:r>
      <w:proofErr w:type="spellEnd"/>
      <w:r w:rsidR="00680573" w:rsidRPr="00FA1A5B">
        <w:rPr>
          <w:rFonts w:ascii="Arial" w:eastAsiaTheme="minorHAnsi" w:hAnsi="Arial" w:cs="Arial"/>
          <w:lang w:val="es-HN" w:eastAsia="en-US"/>
        </w:rPr>
        <w:t xml:space="preserve"> la IVAA seguida de crioterapia para los casos positivos en la misma visita.  La </w:t>
      </w:r>
      <w:proofErr w:type="spellStart"/>
      <w:r w:rsidR="00680573" w:rsidRPr="00FA1A5B">
        <w:rPr>
          <w:rFonts w:ascii="Arial" w:eastAsiaTheme="minorHAnsi" w:hAnsi="Arial" w:cs="Arial"/>
          <w:lang w:val="es-HN" w:eastAsia="en-US"/>
        </w:rPr>
        <w:t>deteccion</w:t>
      </w:r>
      <w:proofErr w:type="spellEnd"/>
      <w:r w:rsidR="00680573" w:rsidRPr="00FA1A5B">
        <w:rPr>
          <w:rFonts w:ascii="Arial" w:eastAsiaTheme="minorHAnsi" w:hAnsi="Arial" w:cs="Arial"/>
          <w:lang w:val="es-HN" w:eastAsia="en-US"/>
        </w:rPr>
        <w:t xml:space="preserve"> de VPH es una prueba altamente sensible y </w:t>
      </w:r>
      <w:proofErr w:type="gramStart"/>
      <w:r w:rsidR="00680573" w:rsidRPr="00FA1A5B">
        <w:rPr>
          <w:rFonts w:ascii="Arial" w:eastAsiaTheme="minorHAnsi" w:hAnsi="Arial" w:cs="Arial"/>
          <w:lang w:val="es-HN" w:eastAsia="en-US"/>
        </w:rPr>
        <w:t>especifica</w:t>
      </w:r>
      <w:proofErr w:type="gramEnd"/>
      <w:r w:rsidR="00680573" w:rsidRPr="00FA1A5B">
        <w:rPr>
          <w:rFonts w:ascii="Arial" w:eastAsiaTheme="minorHAnsi" w:hAnsi="Arial" w:cs="Arial"/>
          <w:lang w:val="es-HN" w:eastAsia="en-US"/>
        </w:rPr>
        <w:t xml:space="preserve"> pero sus costos lo hacen menos </w:t>
      </w:r>
      <w:proofErr w:type="spellStart"/>
      <w:r w:rsidR="00680573" w:rsidRPr="00FA1A5B">
        <w:rPr>
          <w:rFonts w:ascii="Arial" w:eastAsiaTheme="minorHAnsi" w:hAnsi="Arial" w:cs="Arial"/>
          <w:lang w:val="es-HN" w:eastAsia="en-US"/>
        </w:rPr>
        <w:t>acesible</w:t>
      </w:r>
      <w:proofErr w:type="spellEnd"/>
      <w:r w:rsidR="00680573" w:rsidRPr="00FA1A5B">
        <w:rPr>
          <w:rFonts w:ascii="Arial" w:eastAsiaTheme="minorHAnsi" w:hAnsi="Arial" w:cs="Arial"/>
          <w:lang w:val="es-HN" w:eastAsia="en-US"/>
        </w:rPr>
        <w:t xml:space="preserve"> para los países de bajos ingresos</w:t>
      </w:r>
      <w:r w:rsidR="00B909F1" w:rsidRPr="00FA1A5B">
        <w:rPr>
          <w:rFonts w:ascii="Arial" w:eastAsiaTheme="minorHAnsi" w:hAnsi="Arial" w:cs="Arial"/>
          <w:lang w:val="es-HN" w:eastAsia="en-US"/>
        </w:rPr>
        <w:t xml:space="preserve"> </w:t>
      </w:r>
      <w:r w:rsidR="00B909F1" w:rsidRPr="00FA1A5B">
        <w:rPr>
          <w:rFonts w:ascii="Arial" w:eastAsiaTheme="minorHAnsi" w:hAnsi="Arial" w:cs="Arial"/>
          <w:vertAlign w:val="superscript"/>
          <w:lang w:val="es-HN" w:eastAsia="en-US"/>
        </w:rPr>
        <w:t>2, 7,9, 10</w:t>
      </w:r>
      <w:r w:rsidR="00680573" w:rsidRPr="00FA1A5B">
        <w:rPr>
          <w:rFonts w:ascii="Arial" w:eastAsiaTheme="minorHAnsi" w:hAnsi="Arial" w:cs="Arial"/>
          <w:lang w:val="es-HN" w:eastAsia="en-US"/>
        </w:rPr>
        <w:t xml:space="preserve">. </w:t>
      </w:r>
    </w:p>
    <w:p w14:paraId="630F1EA5" w14:textId="77777777" w:rsidR="0091480E" w:rsidRPr="00FA1A5B" w:rsidRDefault="0091480E" w:rsidP="00FA1A5B">
      <w:pPr>
        <w:autoSpaceDE w:val="0"/>
        <w:autoSpaceDN w:val="0"/>
        <w:adjustRightInd w:val="0"/>
        <w:spacing w:line="360" w:lineRule="auto"/>
        <w:jc w:val="both"/>
        <w:rPr>
          <w:rFonts w:ascii="Arial" w:eastAsiaTheme="minorHAnsi" w:hAnsi="Arial" w:cs="Arial"/>
          <w:lang w:val="es-HN" w:eastAsia="en-US"/>
        </w:rPr>
      </w:pPr>
    </w:p>
    <w:p w14:paraId="249DC956" w14:textId="76079264" w:rsidR="008422A7" w:rsidRPr="00FA1A5B" w:rsidRDefault="00D503EB" w:rsidP="00FA1A5B">
      <w:pPr>
        <w:autoSpaceDE w:val="0"/>
        <w:autoSpaceDN w:val="0"/>
        <w:adjustRightInd w:val="0"/>
        <w:spacing w:line="360" w:lineRule="auto"/>
        <w:jc w:val="both"/>
        <w:rPr>
          <w:rFonts w:ascii="Arial" w:eastAsiaTheme="minorHAnsi" w:hAnsi="Arial" w:cs="Arial"/>
          <w:color w:val="000000"/>
          <w:lang w:val="es-HN" w:eastAsia="en-US"/>
        </w:rPr>
      </w:pPr>
      <w:r w:rsidRPr="00FA1A5B">
        <w:rPr>
          <w:rFonts w:ascii="Arial" w:eastAsiaTheme="minorHAnsi" w:hAnsi="Arial" w:cs="Arial"/>
          <w:lang w:val="es-HN" w:eastAsia="en-US"/>
        </w:rPr>
        <w:t xml:space="preserve">En los últimos años ha crecido la evidencia científica acerca de la baja efectividad del tamizaje en población adolescente y adultas jóvenes. </w:t>
      </w:r>
      <w:r w:rsidRPr="00FA1A5B">
        <w:rPr>
          <w:rFonts w:ascii="Arial" w:eastAsiaTheme="minorHAnsi" w:hAnsi="Arial" w:cs="Arial"/>
          <w:color w:val="000000"/>
          <w:lang w:val="es-HN" w:eastAsia="en-US"/>
        </w:rPr>
        <w:t>En la reunión de expertos llevada a cabo por la IARC en el año 2004, se concluyó que el tamizaje cada tres-cinco años permite reducir la incidencia de CACU en por lo menos</w:t>
      </w:r>
      <w:r w:rsidR="00FC1EAE" w:rsidRPr="00FA1A5B">
        <w:rPr>
          <w:rFonts w:ascii="Arial" w:eastAsiaTheme="minorHAnsi" w:hAnsi="Arial" w:cs="Arial"/>
          <w:color w:val="000000"/>
          <w:lang w:val="es-HN" w:eastAsia="en-US"/>
        </w:rPr>
        <w:t xml:space="preserve"> el</w:t>
      </w:r>
      <w:r w:rsidRPr="00FA1A5B">
        <w:rPr>
          <w:rFonts w:ascii="Arial" w:eastAsiaTheme="minorHAnsi" w:hAnsi="Arial" w:cs="Arial"/>
          <w:color w:val="000000"/>
          <w:lang w:val="es-HN" w:eastAsia="en-US"/>
        </w:rPr>
        <w:t xml:space="preserve"> 80%, y que no hay evidencia de que el tamizaje anual en cualquier grupo de edad resulte en una mayor efectividad en la reducción de la incidencia o mortalidad por esta causa</w:t>
      </w:r>
      <w:r w:rsidR="00B909F1" w:rsidRPr="00FA1A5B">
        <w:rPr>
          <w:rFonts w:ascii="Arial" w:eastAsiaTheme="minorHAnsi" w:hAnsi="Arial" w:cs="Arial"/>
          <w:color w:val="000000"/>
          <w:lang w:val="es-HN" w:eastAsia="en-US"/>
        </w:rPr>
        <w:t xml:space="preserve"> </w:t>
      </w:r>
      <w:r w:rsidR="00B909F1" w:rsidRPr="00FA1A5B">
        <w:rPr>
          <w:rFonts w:ascii="Arial" w:eastAsiaTheme="minorHAnsi" w:hAnsi="Arial" w:cs="Arial"/>
          <w:color w:val="000000"/>
          <w:vertAlign w:val="superscript"/>
          <w:lang w:val="es-HN" w:eastAsia="en-US"/>
        </w:rPr>
        <w:t xml:space="preserve">2, </w:t>
      </w:r>
      <w:r w:rsidRPr="00FA1A5B">
        <w:rPr>
          <w:rFonts w:ascii="Arial" w:eastAsiaTheme="minorHAnsi" w:hAnsi="Arial" w:cs="Arial"/>
          <w:color w:val="000000"/>
          <w:vertAlign w:val="superscript"/>
          <w:lang w:val="es-HN" w:eastAsia="en-US"/>
        </w:rPr>
        <w:t>3.</w:t>
      </w:r>
    </w:p>
    <w:p w14:paraId="69FDCA49" w14:textId="77777777" w:rsidR="00D503EB" w:rsidRPr="00FA1A5B" w:rsidRDefault="00D503EB" w:rsidP="00FA1A5B">
      <w:pPr>
        <w:autoSpaceDE w:val="0"/>
        <w:autoSpaceDN w:val="0"/>
        <w:adjustRightInd w:val="0"/>
        <w:spacing w:line="360" w:lineRule="auto"/>
        <w:jc w:val="both"/>
        <w:rPr>
          <w:rFonts w:ascii="Arial" w:eastAsiaTheme="minorHAnsi" w:hAnsi="Arial" w:cs="Arial"/>
          <w:color w:val="000000"/>
          <w:lang w:val="es-HN" w:eastAsia="en-US"/>
        </w:rPr>
      </w:pPr>
    </w:p>
    <w:p w14:paraId="63EBB76A" w14:textId="77777777" w:rsidR="00E31ADC" w:rsidRPr="00FA1A5B" w:rsidRDefault="00E31ADC" w:rsidP="00FA1A5B">
      <w:pPr>
        <w:autoSpaceDE w:val="0"/>
        <w:autoSpaceDN w:val="0"/>
        <w:adjustRightInd w:val="0"/>
        <w:spacing w:line="360" w:lineRule="auto"/>
        <w:jc w:val="both"/>
        <w:rPr>
          <w:rFonts w:ascii="Arial" w:eastAsiaTheme="minorHAnsi" w:hAnsi="Arial" w:cs="Arial"/>
          <w:bCs/>
          <w:lang w:val="es-HN" w:eastAsia="en-US"/>
        </w:rPr>
      </w:pPr>
    </w:p>
    <w:p w14:paraId="7B11B331" w14:textId="77777777" w:rsidR="00E31ADC" w:rsidRPr="00FA1A5B" w:rsidRDefault="00E31ADC" w:rsidP="00FA1A5B">
      <w:pPr>
        <w:autoSpaceDE w:val="0"/>
        <w:autoSpaceDN w:val="0"/>
        <w:adjustRightInd w:val="0"/>
        <w:spacing w:line="360" w:lineRule="auto"/>
        <w:jc w:val="both"/>
        <w:rPr>
          <w:rFonts w:ascii="Arial" w:eastAsiaTheme="minorHAnsi" w:hAnsi="Arial" w:cs="Arial"/>
          <w:bCs/>
          <w:lang w:val="es-HN" w:eastAsia="en-US"/>
        </w:rPr>
      </w:pPr>
    </w:p>
    <w:p w14:paraId="6E82DFC9" w14:textId="77777777" w:rsidR="00E31ADC" w:rsidRPr="00FA1A5B" w:rsidRDefault="00E31ADC" w:rsidP="00FA1A5B">
      <w:pPr>
        <w:autoSpaceDE w:val="0"/>
        <w:autoSpaceDN w:val="0"/>
        <w:adjustRightInd w:val="0"/>
        <w:spacing w:line="360" w:lineRule="auto"/>
        <w:jc w:val="both"/>
        <w:rPr>
          <w:rFonts w:ascii="Arial" w:eastAsiaTheme="minorHAnsi" w:hAnsi="Arial" w:cs="Arial"/>
          <w:bCs/>
          <w:lang w:val="es-HN" w:eastAsia="en-US"/>
        </w:rPr>
      </w:pPr>
    </w:p>
    <w:p w14:paraId="484646F5" w14:textId="7298E47F" w:rsidR="00D503EB" w:rsidRPr="00FA1A5B" w:rsidRDefault="004802AE" w:rsidP="00FA1A5B">
      <w:pPr>
        <w:autoSpaceDE w:val="0"/>
        <w:autoSpaceDN w:val="0"/>
        <w:adjustRightInd w:val="0"/>
        <w:spacing w:line="360" w:lineRule="auto"/>
        <w:jc w:val="both"/>
        <w:rPr>
          <w:rFonts w:ascii="Arial" w:eastAsiaTheme="minorHAnsi" w:hAnsi="Arial" w:cs="Arial"/>
          <w:bCs/>
          <w:lang w:val="es-HN" w:eastAsia="en-US"/>
        </w:rPr>
      </w:pPr>
      <w:r w:rsidRPr="00FA1A5B">
        <w:rPr>
          <w:rFonts w:ascii="Arial" w:eastAsiaTheme="minorHAnsi" w:hAnsi="Arial" w:cs="Arial"/>
          <w:bCs/>
          <w:lang w:val="es-HN" w:eastAsia="en-US"/>
        </w:rPr>
        <w:t xml:space="preserve">IV.6.1 </w:t>
      </w:r>
      <w:r w:rsidR="00B17FED" w:rsidRPr="00FA1A5B">
        <w:rPr>
          <w:rFonts w:ascii="Arial" w:eastAsiaTheme="minorHAnsi" w:hAnsi="Arial" w:cs="Arial"/>
          <w:bCs/>
          <w:lang w:val="es-HN" w:eastAsia="en-US"/>
        </w:rPr>
        <w:t>C</w:t>
      </w:r>
      <w:r w:rsidR="00D503EB" w:rsidRPr="00FA1A5B">
        <w:rPr>
          <w:rFonts w:ascii="Arial" w:eastAsiaTheme="minorHAnsi" w:hAnsi="Arial" w:cs="Arial"/>
          <w:bCs/>
          <w:lang w:val="es-HN" w:eastAsia="en-US"/>
        </w:rPr>
        <w:t>itología Cervicovaginal</w:t>
      </w:r>
    </w:p>
    <w:p w14:paraId="4B1D092F" w14:textId="77777777" w:rsidR="00D503EB" w:rsidRPr="00FA1A5B" w:rsidRDefault="00D503EB" w:rsidP="00FA1A5B">
      <w:pPr>
        <w:autoSpaceDE w:val="0"/>
        <w:autoSpaceDN w:val="0"/>
        <w:adjustRightInd w:val="0"/>
        <w:spacing w:line="360" w:lineRule="auto"/>
        <w:jc w:val="both"/>
        <w:rPr>
          <w:rFonts w:ascii="Arial" w:eastAsiaTheme="minorHAnsi" w:hAnsi="Arial" w:cs="Arial"/>
          <w:color w:val="000000"/>
          <w:lang w:val="es-HN" w:eastAsia="en-US"/>
        </w:rPr>
      </w:pPr>
    </w:p>
    <w:p w14:paraId="33F6244B" w14:textId="3EDF80EB"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La prueba de Papanicolaou se ha utilizado para tamizaje y así reducir la incidencia y mortalidad de cáncer cervical. Los programas de cribado basados en la citología se han introducido en los últimos 30 años en algunos países en desarrollo, particularmente en América del Sur y Centroamérica, sin embargo, en estos </w:t>
      </w:r>
      <w:r w:rsidR="007B13CE" w:rsidRPr="00FA1A5B">
        <w:rPr>
          <w:rFonts w:ascii="Arial" w:eastAsiaTheme="minorHAnsi" w:hAnsi="Arial" w:cs="Arial"/>
          <w:lang w:val="es-HN" w:eastAsia="en-US"/>
        </w:rPr>
        <w:t>el impacto n</w:t>
      </w:r>
      <w:r w:rsidR="004C5A90" w:rsidRPr="00FA1A5B">
        <w:rPr>
          <w:rFonts w:ascii="Arial" w:eastAsiaTheme="minorHAnsi" w:hAnsi="Arial" w:cs="Arial"/>
          <w:lang w:val="es-HN" w:eastAsia="en-US"/>
        </w:rPr>
        <w:t>o</w:t>
      </w:r>
      <w:r w:rsidR="00AD721A" w:rsidRPr="00FA1A5B">
        <w:rPr>
          <w:rFonts w:ascii="Arial" w:eastAsiaTheme="minorHAnsi" w:hAnsi="Arial" w:cs="Arial"/>
          <w:lang w:val="es-HN" w:eastAsia="en-US"/>
        </w:rPr>
        <w:t xml:space="preserve"> ha sido el esperado,</w:t>
      </w:r>
      <w:r w:rsidRPr="00FA1A5B">
        <w:rPr>
          <w:rFonts w:ascii="Arial" w:eastAsiaTheme="minorHAnsi" w:hAnsi="Arial" w:cs="Arial"/>
          <w:lang w:val="es-HN" w:eastAsia="en-US"/>
        </w:rPr>
        <w:t xml:space="preserve"> manteniéndose tasas de mortalidad bastante elevadas. Aunque la calidad de la recolección, la fijación, tinción de los frotis y la presentación de informes por los técnicos y </w:t>
      </w:r>
      <w:proofErr w:type="spellStart"/>
      <w:r w:rsidRPr="00FA1A5B">
        <w:rPr>
          <w:rFonts w:ascii="Arial" w:eastAsiaTheme="minorHAnsi" w:hAnsi="Arial" w:cs="Arial"/>
          <w:lang w:val="es-HN" w:eastAsia="en-US"/>
        </w:rPr>
        <w:t>citopatólogos</w:t>
      </w:r>
      <w:proofErr w:type="spellEnd"/>
      <w:r w:rsidRPr="00FA1A5B">
        <w:rPr>
          <w:rFonts w:ascii="Arial" w:eastAsiaTheme="minorHAnsi" w:hAnsi="Arial" w:cs="Arial"/>
          <w:lang w:val="es-HN" w:eastAsia="en-US"/>
        </w:rPr>
        <w:t xml:space="preserve"> bien entrenados es buena, su sensibilidad es sólo moderada. Los resultados de </w:t>
      </w:r>
      <w:proofErr w:type="gramStart"/>
      <w:r w:rsidRPr="00FA1A5B">
        <w:rPr>
          <w:rFonts w:ascii="Arial" w:eastAsiaTheme="minorHAnsi" w:hAnsi="Arial" w:cs="Arial"/>
          <w:lang w:val="es-HN" w:eastAsia="en-US"/>
        </w:rPr>
        <w:t>meta-análisis</w:t>
      </w:r>
      <w:proofErr w:type="gramEnd"/>
      <w:r w:rsidRPr="00FA1A5B">
        <w:rPr>
          <w:rFonts w:ascii="Arial" w:eastAsiaTheme="minorHAnsi" w:hAnsi="Arial" w:cs="Arial"/>
          <w:lang w:val="es-HN" w:eastAsia="en-US"/>
        </w:rPr>
        <w:t xml:space="preserve"> sugieren que el cribado citológico tiene una sensibilidad media de 58% y una especificidad media de 69%. Además, las estimaciones de la </w:t>
      </w:r>
      <w:r w:rsidRPr="00FA1A5B">
        <w:rPr>
          <w:rFonts w:ascii="Arial" w:eastAsiaTheme="minorHAnsi" w:hAnsi="Arial" w:cs="Arial"/>
          <w:lang w:val="es-HN" w:eastAsia="en-US"/>
        </w:rPr>
        <w:lastRenderedPageBreak/>
        <w:t>sensibilidad de la citología convencional por lesiones de alto grado varían mucho en los estudios individuales, tanto como 30% al 87% (media 47%). Errores en ambos, muestreo y detección, probablemente contribuyen a la baja a moderada sensibilidad de la citología</w:t>
      </w:r>
      <w:r w:rsidR="004C5A90" w:rsidRPr="00FA1A5B">
        <w:rPr>
          <w:rFonts w:ascii="Arial" w:eastAsiaTheme="minorHAnsi" w:hAnsi="Arial" w:cs="Arial"/>
          <w:lang w:val="es-HN" w:eastAsia="en-US"/>
        </w:rPr>
        <w:t xml:space="preserve"> </w:t>
      </w:r>
      <w:r w:rsidR="004C5A90" w:rsidRPr="00FA1A5B">
        <w:rPr>
          <w:rFonts w:ascii="Arial" w:eastAsiaTheme="minorHAnsi" w:hAnsi="Arial" w:cs="Arial"/>
          <w:vertAlign w:val="superscript"/>
          <w:lang w:val="es-HN" w:eastAsia="en-US"/>
        </w:rPr>
        <w:t xml:space="preserve">1, </w:t>
      </w:r>
      <w:r w:rsidR="00AD721A" w:rsidRPr="00FA1A5B">
        <w:rPr>
          <w:rFonts w:ascii="Arial" w:eastAsiaTheme="minorHAnsi" w:hAnsi="Arial" w:cs="Arial"/>
          <w:vertAlign w:val="superscript"/>
          <w:lang w:val="es-HN" w:eastAsia="en-US"/>
        </w:rPr>
        <w:t>2,7,</w:t>
      </w:r>
      <w:proofErr w:type="gramStart"/>
      <w:r w:rsidR="00AD721A" w:rsidRPr="00FA1A5B">
        <w:rPr>
          <w:rFonts w:ascii="Arial" w:eastAsiaTheme="minorHAnsi" w:hAnsi="Arial" w:cs="Arial"/>
          <w:vertAlign w:val="superscript"/>
          <w:lang w:val="es-HN" w:eastAsia="en-US"/>
        </w:rPr>
        <w:t>9</w:t>
      </w:r>
      <w:r w:rsidR="00AD721A" w:rsidRPr="00FA1A5B">
        <w:rPr>
          <w:rFonts w:ascii="Arial" w:eastAsiaTheme="minorHAnsi" w:hAnsi="Arial" w:cs="Arial"/>
          <w:lang w:val="es-HN" w:eastAsia="en-US"/>
        </w:rPr>
        <w:t xml:space="preserve"> </w:t>
      </w:r>
      <w:r w:rsidRPr="00FA1A5B">
        <w:rPr>
          <w:rFonts w:ascii="Arial" w:eastAsiaTheme="minorHAnsi" w:hAnsi="Arial" w:cs="Arial"/>
          <w:lang w:val="es-HN" w:eastAsia="en-US"/>
        </w:rPr>
        <w:t>.</w:t>
      </w:r>
      <w:proofErr w:type="gramEnd"/>
    </w:p>
    <w:p w14:paraId="04DB3162" w14:textId="777777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p>
    <w:p w14:paraId="680231CC" w14:textId="1EBCFCF4"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 </w:t>
      </w:r>
      <w:r w:rsidR="004C5A90" w:rsidRPr="00FA1A5B">
        <w:rPr>
          <w:rFonts w:ascii="Arial" w:eastAsiaTheme="minorHAnsi" w:hAnsi="Arial" w:cs="Arial"/>
          <w:lang w:val="es-HN" w:eastAsia="en-US"/>
        </w:rPr>
        <w:t xml:space="preserve">La citología </w:t>
      </w:r>
      <w:proofErr w:type="spellStart"/>
      <w:r w:rsidR="004C5A90" w:rsidRPr="00FA1A5B">
        <w:rPr>
          <w:rFonts w:ascii="Arial" w:eastAsiaTheme="minorHAnsi" w:hAnsi="Arial" w:cs="Arial"/>
          <w:lang w:val="es-HN" w:eastAsia="en-US"/>
        </w:rPr>
        <w:t>cervial</w:t>
      </w:r>
      <w:proofErr w:type="spellEnd"/>
      <w:r w:rsidR="004C5A90" w:rsidRPr="00FA1A5B">
        <w:rPr>
          <w:rFonts w:ascii="Arial" w:eastAsiaTheme="minorHAnsi" w:hAnsi="Arial" w:cs="Arial"/>
          <w:lang w:val="es-HN" w:eastAsia="en-US"/>
        </w:rPr>
        <w:t xml:space="preserve"> e</w:t>
      </w:r>
      <w:r w:rsidRPr="00FA1A5B">
        <w:rPr>
          <w:rFonts w:ascii="Arial" w:eastAsiaTheme="minorHAnsi" w:hAnsi="Arial" w:cs="Arial"/>
          <w:lang w:val="es-HN" w:eastAsia="en-US"/>
        </w:rPr>
        <w:t>s un examen sencillo que se usa para estudiar las células del cuello uterino. Esto se logra mirando el cuello a través de un espéculo, se recoge una muestra de la parte externa e interna del cuello uterino, las muestras, se ponen en una placa de vidrio, se fijan con una sustancia especial, y se envían al laboratorio para su análisis</w:t>
      </w:r>
      <w:r w:rsidR="004C5A90" w:rsidRPr="00FA1A5B">
        <w:rPr>
          <w:rFonts w:ascii="Arial" w:eastAsiaTheme="minorHAnsi" w:hAnsi="Arial" w:cs="Arial"/>
          <w:lang w:val="es-HN" w:eastAsia="en-US"/>
        </w:rPr>
        <w:t xml:space="preserve">, </w:t>
      </w:r>
      <w:r w:rsidR="004C5A90" w:rsidRPr="00FA1A5B">
        <w:rPr>
          <w:rFonts w:ascii="Arial" w:eastAsiaTheme="minorHAnsi" w:hAnsi="Arial" w:cs="Arial"/>
          <w:vertAlign w:val="superscript"/>
          <w:lang w:val="es-HN" w:eastAsia="en-US"/>
        </w:rPr>
        <w:t>1,18.</w:t>
      </w:r>
    </w:p>
    <w:p w14:paraId="373D5DF7" w14:textId="777777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p>
    <w:p w14:paraId="3548F7C5" w14:textId="26AD38FB" w:rsidR="00EB1DC4"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Si se obtiene un resultado negativo (no presencia de lesiones precancerosas) se continuará con la toma de la citología cervicouterina (cada 3 años) o la prueba de ADN –VPH (cada 5 años). Si obtiene un resultado positivo (ASCUS - LEIBG – LEIAG) según criterio del profesional de salud, se debe continuar con la realización de biopsia dirigida por colposcopia</w:t>
      </w:r>
      <w:r w:rsidR="003C3536" w:rsidRPr="00FA1A5B">
        <w:rPr>
          <w:rFonts w:ascii="Arial" w:eastAsiaTheme="minorHAnsi" w:hAnsi="Arial" w:cs="Arial"/>
          <w:lang w:val="es-HN" w:eastAsia="en-US"/>
        </w:rPr>
        <w:t xml:space="preserve"> </w:t>
      </w:r>
      <w:r w:rsidR="003C3536" w:rsidRPr="00FA1A5B">
        <w:rPr>
          <w:rFonts w:ascii="Arial" w:eastAsiaTheme="minorHAnsi" w:hAnsi="Arial" w:cs="Arial"/>
          <w:vertAlign w:val="superscript"/>
          <w:lang w:val="es-HN" w:eastAsia="en-US"/>
        </w:rPr>
        <w:t>1, 10</w:t>
      </w:r>
      <w:r w:rsidR="008B7ACD" w:rsidRPr="00FA1A5B">
        <w:rPr>
          <w:rFonts w:ascii="Arial" w:eastAsiaTheme="minorHAnsi" w:hAnsi="Arial" w:cs="Arial"/>
          <w:lang w:val="es-HN" w:eastAsia="en-US"/>
        </w:rPr>
        <w:t xml:space="preserve">. </w:t>
      </w:r>
      <w:r w:rsidR="00EB1DC4" w:rsidRPr="00FA1A5B">
        <w:rPr>
          <w:rFonts w:ascii="Arial" w:eastAsiaTheme="minorHAnsi" w:hAnsi="Arial" w:cs="Arial"/>
          <w:lang w:val="es-HN" w:eastAsia="en-US"/>
        </w:rPr>
        <w:t xml:space="preserve"> </w:t>
      </w:r>
    </w:p>
    <w:p w14:paraId="7E1A06A9" w14:textId="77777777" w:rsidR="008B7ACD" w:rsidRPr="00FA1A5B" w:rsidRDefault="008B7ACD" w:rsidP="00FA1A5B">
      <w:pPr>
        <w:autoSpaceDE w:val="0"/>
        <w:autoSpaceDN w:val="0"/>
        <w:adjustRightInd w:val="0"/>
        <w:spacing w:line="360" w:lineRule="auto"/>
        <w:jc w:val="both"/>
        <w:rPr>
          <w:rFonts w:ascii="Arial" w:eastAsiaTheme="minorHAnsi" w:hAnsi="Arial" w:cs="Arial"/>
          <w:lang w:val="es-HN" w:eastAsia="en-US"/>
        </w:rPr>
      </w:pPr>
    </w:p>
    <w:p w14:paraId="3CDCEFAF" w14:textId="2708A425" w:rsidR="006D1B36" w:rsidRPr="00FA1A5B" w:rsidRDefault="00EB1DC4" w:rsidP="00FA1A5B">
      <w:pPr>
        <w:autoSpaceDE w:val="0"/>
        <w:autoSpaceDN w:val="0"/>
        <w:adjustRightInd w:val="0"/>
        <w:spacing w:line="360" w:lineRule="auto"/>
        <w:jc w:val="both"/>
        <w:rPr>
          <w:rFonts w:ascii="Arial" w:hAnsi="Arial" w:cs="Arial"/>
        </w:rPr>
      </w:pPr>
      <w:r w:rsidRPr="00FA1A5B">
        <w:rPr>
          <w:rFonts w:ascii="Arial" w:eastAsiaTheme="minorHAnsi" w:hAnsi="Arial" w:cs="Arial"/>
          <w:lang w:val="es-HN" w:eastAsia="en-US"/>
        </w:rPr>
        <w:t xml:space="preserve">En los lugares de </w:t>
      </w:r>
      <w:proofErr w:type="spellStart"/>
      <w:r w:rsidRPr="00FA1A5B">
        <w:rPr>
          <w:rFonts w:ascii="Arial" w:eastAsiaTheme="minorHAnsi" w:hAnsi="Arial" w:cs="Arial"/>
          <w:lang w:val="es-HN" w:eastAsia="en-US"/>
        </w:rPr>
        <w:t>escazos</w:t>
      </w:r>
      <w:proofErr w:type="spellEnd"/>
      <w:r w:rsidRPr="00FA1A5B">
        <w:rPr>
          <w:rFonts w:ascii="Arial" w:eastAsiaTheme="minorHAnsi" w:hAnsi="Arial" w:cs="Arial"/>
          <w:lang w:val="es-HN" w:eastAsia="en-US"/>
        </w:rPr>
        <w:t xml:space="preserve"> y medianos recursos el uso de la citología </w:t>
      </w:r>
      <w:proofErr w:type="spellStart"/>
      <w:r w:rsidRPr="00FA1A5B">
        <w:rPr>
          <w:rFonts w:ascii="Arial" w:eastAsiaTheme="minorHAnsi" w:hAnsi="Arial" w:cs="Arial"/>
          <w:lang w:val="es-HN" w:eastAsia="en-US"/>
        </w:rPr>
        <w:t>coo</w:t>
      </w:r>
      <w:proofErr w:type="spellEnd"/>
      <w:r w:rsidRPr="00FA1A5B">
        <w:rPr>
          <w:rFonts w:ascii="Arial" w:eastAsiaTheme="minorHAnsi" w:hAnsi="Arial" w:cs="Arial"/>
          <w:lang w:val="es-HN" w:eastAsia="en-US"/>
        </w:rPr>
        <w:t xml:space="preserve"> método de </w:t>
      </w:r>
      <w:proofErr w:type="spellStart"/>
      <w:r w:rsidRPr="00FA1A5B">
        <w:rPr>
          <w:rFonts w:ascii="Arial" w:eastAsiaTheme="minorHAnsi" w:hAnsi="Arial" w:cs="Arial"/>
          <w:lang w:val="es-HN" w:eastAsia="en-US"/>
        </w:rPr>
        <w:t>deteccion</w:t>
      </w:r>
      <w:proofErr w:type="spellEnd"/>
      <w:r w:rsidRPr="00FA1A5B">
        <w:rPr>
          <w:rFonts w:ascii="Arial" w:eastAsiaTheme="minorHAnsi" w:hAnsi="Arial" w:cs="Arial"/>
          <w:lang w:val="es-HN" w:eastAsia="en-US"/>
        </w:rPr>
        <w:t xml:space="preserve"> basado en la </w:t>
      </w:r>
      <w:proofErr w:type="spellStart"/>
      <w:r w:rsidRPr="00FA1A5B">
        <w:rPr>
          <w:rFonts w:ascii="Arial" w:eastAsiaTheme="minorHAnsi" w:hAnsi="Arial" w:cs="Arial"/>
          <w:lang w:val="es-HN" w:eastAsia="en-US"/>
        </w:rPr>
        <w:t>pobla</w:t>
      </w:r>
      <w:r w:rsidR="0091480E" w:rsidRPr="00FA1A5B">
        <w:rPr>
          <w:rFonts w:ascii="Arial" w:eastAsiaTheme="minorHAnsi" w:hAnsi="Arial" w:cs="Arial"/>
          <w:lang w:val="es-HN" w:eastAsia="en-US"/>
        </w:rPr>
        <w:t>ci</w:t>
      </w:r>
      <w:r w:rsidRPr="00FA1A5B">
        <w:rPr>
          <w:rFonts w:ascii="Arial" w:eastAsiaTheme="minorHAnsi" w:hAnsi="Arial" w:cs="Arial"/>
          <w:lang w:val="es-HN" w:eastAsia="en-US"/>
        </w:rPr>
        <w:t>on</w:t>
      </w:r>
      <w:proofErr w:type="spellEnd"/>
      <w:r w:rsidRPr="00FA1A5B">
        <w:rPr>
          <w:rFonts w:ascii="Arial" w:eastAsiaTheme="minorHAnsi" w:hAnsi="Arial" w:cs="Arial"/>
          <w:lang w:val="es-HN" w:eastAsia="en-US"/>
        </w:rPr>
        <w:t xml:space="preserve"> no ha sido efectivo</w:t>
      </w:r>
      <w:r w:rsidR="008077DA" w:rsidRPr="00FA1A5B">
        <w:rPr>
          <w:rFonts w:ascii="Arial" w:eastAsiaTheme="minorHAnsi" w:hAnsi="Arial" w:cs="Arial"/>
          <w:lang w:val="es-HN" w:eastAsia="en-US"/>
        </w:rPr>
        <w:t xml:space="preserve"> </w:t>
      </w:r>
      <w:r w:rsidRPr="00FA1A5B">
        <w:rPr>
          <w:rFonts w:ascii="Arial" w:eastAsiaTheme="minorHAnsi" w:hAnsi="Arial" w:cs="Arial"/>
          <w:lang w:val="es-HN" w:eastAsia="en-US"/>
        </w:rPr>
        <w:t xml:space="preserve">debido a la calidad inadecuada de la infraestructura, a sistemas de </w:t>
      </w:r>
      <w:proofErr w:type="spellStart"/>
      <w:r w:rsidRPr="00FA1A5B">
        <w:rPr>
          <w:rFonts w:ascii="Arial" w:eastAsiaTheme="minorHAnsi" w:hAnsi="Arial" w:cs="Arial"/>
          <w:lang w:val="es-HN" w:eastAsia="en-US"/>
        </w:rPr>
        <w:t>informaicon</w:t>
      </w:r>
      <w:proofErr w:type="spellEnd"/>
      <w:r w:rsidRPr="00FA1A5B">
        <w:rPr>
          <w:rFonts w:ascii="Arial" w:eastAsiaTheme="minorHAnsi" w:hAnsi="Arial" w:cs="Arial"/>
          <w:lang w:val="es-HN" w:eastAsia="en-US"/>
        </w:rPr>
        <w:t xml:space="preserve"> deficientes y en la </w:t>
      </w:r>
      <w:proofErr w:type="spellStart"/>
      <w:r w:rsidRPr="00FA1A5B">
        <w:rPr>
          <w:rFonts w:ascii="Arial" w:eastAsiaTheme="minorHAnsi" w:hAnsi="Arial" w:cs="Arial"/>
          <w:lang w:val="es-HN" w:eastAsia="en-US"/>
        </w:rPr>
        <w:t>disponiblidad</w:t>
      </w:r>
      <w:proofErr w:type="spellEnd"/>
      <w:r w:rsidRPr="00FA1A5B">
        <w:rPr>
          <w:rFonts w:ascii="Arial" w:eastAsiaTheme="minorHAnsi" w:hAnsi="Arial" w:cs="Arial"/>
          <w:lang w:val="es-HN" w:eastAsia="en-US"/>
        </w:rPr>
        <w:t xml:space="preserve"> de los médicos </w:t>
      </w:r>
      <w:proofErr w:type="spellStart"/>
      <w:r w:rsidRPr="00FA1A5B">
        <w:rPr>
          <w:rFonts w:ascii="Arial" w:eastAsiaTheme="minorHAnsi" w:hAnsi="Arial" w:cs="Arial"/>
          <w:lang w:val="es-HN" w:eastAsia="en-US"/>
        </w:rPr>
        <w:t>citotecnologos</w:t>
      </w:r>
      <w:proofErr w:type="spellEnd"/>
      <w:r w:rsidRPr="00FA1A5B">
        <w:rPr>
          <w:rFonts w:ascii="Arial" w:eastAsiaTheme="minorHAnsi" w:hAnsi="Arial" w:cs="Arial"/>
          <w:lang w:val="es-HN" w:eastAsia="en-US"/>
        </w:rPr>
        <w:t xml:space="preserve">. </w:t>
      </w:r>
      <w:r w:rsidR="006D1B36" w:rsidRPr="00FA1A5B">
        <w:rPr>
          <w:rFonts w:ascii="Arial" w:hAnsi="Arial" w:cs="Arial"/>
        </w:rPr>
        <w:t xml:space="preserve">Incluso donde es viable y su uso está difundido, la citología tiene baja sensibilidad, lo que significa que la prueba no detecta un buen número de los casos de </w:t>
      </w:r>
      <w:proofErr w:type="spellStart"/>
      <w:r w:rsidR="006D1B36" w:rsidRPr="00FA1A5B">
        <w:rPr>
          <w:rFonts w:ascii="Arial" w:hAnsi="Arial" w:cs="Arial"/>
        </w:rPr>
        <w:t>precáncer</w:t>
      </w:r>
      <w:proofErr w:type="spellEnd"/>
      <w:r w:rsidR="006D1B36" w:rsidRPr="00FA1A5B">
        <w:rPr>
          <w:rFonts w:ascii="Arial" w:hAnsi="Arial" w:cs="Arial"/>
        </w:rPr>
        <w:t xml:space="preserve"> y cáncer</w:t>
      </w:r>
      <w:r w:rsidR="00AD721A" w:rsidRPr="00FA1A5B">
        <w:rPr>
          <w:rFonts w:ascii="Arial" w:hAnsi="Arial" w:cs="Arial"/>
        </w:rPr>
        <w:t xml:space="preserve"> </w:t>
      </w:r>
      <w:r w:rsidR="00AD721A" w:rsidRPr="00FA1A5B">
        <w:rPr>
          <w:rFonts w:ascii="Arial" w:hAnsi="Arial" w:cs="Arial"/>
          <w:vertAlign w:val="superscript"/>
        </w:rPr>
        <w:t>1,9,10</w:t>
      </w:r>
      <w:r w:rsidR="006D1B36" w:rsidRPr="00FA1A5B">
        <w:rPr>
          <w:rFonts w:ascii="Arial" w:hAnsi="Arial" w:cs="Arial"/>
        </w:rPr>
        <w:t>.</w:t>
      </w:r>
    </w:p>
    <w:p w14:paraId="47277CC9" w14:textId="77777777" w:rsidR="006D1B36" w:rsidRPr="00FA1A5B" w:rsidRDefault="006D1B36" w:rsidP="00FA1A5B">
      <w:pPr>
        <w:autoSpaceDE w:val="0"/>
        <w:autoSpaceDN w:val="0"/>
        <w:adjustRightInd w:val="0"/>
        <w:spacing w:line="360" w:lineRule="auto"/>
        <w:jc w:val="both"/>
        <w:rPr>
          <w:rFonts w:ascii="Arial" w:hAnsi="Arial" w:cs="Arial"/>
        </w:rPr>
      </w:pPr>
    </w:p>
    <w:p w14:paraId="25AD0D0F" w14:textId="68E56F03" w:rsidR="006D1B36" w:rsidRPr="00FA1A5B" w:rsidRDefault="006D1B36" w:rsidP="00FA1A5B">
      <w:pPr>
        <w:autoSpaceDE w:val="0"/>
        <w:autoSpaceDN w:val="0"/>
        <w:adjustRightInd w:val="0"/>
        <w:spacing w:line="360" w:lineRule="auto"/>
        <w:jc w:val="both"/>
        <w:rPr>
          <w:rFonts w:ascii="Arial" w:hAnsi="Arial" w:cs="Arial"/>
        </w:rPr>
      </w:pPr>
      <w:r w:rsidRPr="00FA1A5B">
        <w:rPr>
          <w:rFonts w:ascii="Arial" w:hAnsi="Arial" w:cs="Arial"/>
        </w:rPr>
        <w:t>En América del Norte y Europa, así como en centros urbanos en América Latina la sensibilidad se estima en aproximadamente el 53 por ciento, mientras que un estudio en la zona rural de Perú determinó que la sensibilidad era del 26 por ciento</w:t>
      </w:r>
      <w:r w:rsidR="003C3536" w:rsidRPr="00FA1A5B">
        <w:rPr>
          <w:rFonts w:ascii="Arial" w:hAnsi="Arial" w:cs="Arial"/>
        </w:rPr>
        <w:t xml:space="preserve"> </w:t>
      </w:r>
      <w:r w:rsidR="008F463E" w:rsidRPr="00FA1A5B">
        <w:rPr>
          <w:rFonts w:ascii="Arial" w:hAnsi="Arial" w:cs="Arial"/>
          <w:vertAlign w:val="superscript"/>
        </w:rPr>
        <w:t xml:space="preserve">7, </w:t>
      </w:r>
      <w:r w:rsidR="003C3536" w:rsidRPr="00FA1A5B">
        <w:rPr>
          <w:rFonts w:ascii="Arial" w:hAnsi="Arial" w:cs="Arial"/>
          <w:vertAlign w:val="superscript"/>
        </w:rPr>
        <w:t>15</w:t>
      </w:r>
      <w:r w:rsidRPr="00FA1A5B">
        <w:rPr>
          <w:rFonts w:ascii="Arial" w:hAnsi="Arial" w:cs="Arial"/>
        </w:rPr>
        <w:t xml:space="preserve">. </w:t>
      </w:r>
    </w:p>
    <w:p w14:paraId="32F89EB3" w14:textId="627935BE" w:rsidR="004B0AF1" w:rsidRPr="00FA1A5B" w:rsidRDefault="006D1B36" w:rsidP="00FA1A5B">
      <w:pPr>
        <w:autoSpaceDE w:val="0"/>
        <w:autoSpaceDN w:val="0"/>
        <w:adjustRightInd w:val="0"/>
        <w:spacing w:line="360" w:lineRule="auto"/>
        <w:jc w:val="both"/>
        <w:rPr>
          <w:rFonts w:ascii="Arial" w:hAnsi="Arial" w:cs="Arial"/>
        </w:rPr>
      </w:pPr>
      <w:r w:rsidRPr="00FA1A5B">
        <w:rPr>
          <w:rFonts w:ascii="Arial" w:hAnsi="Arial" w:cs="Arial"/>
        </w:rPr>
        <w:t xml:space="preserve">En entornos de altos recursos, la baja sensibilidad se compensa la repetición de las pruebas de detección una vez por año o cada algunos años. Pero en las áreas de bajos recursos, la amplia mayoría de las mujeres nunca se ha realizado una prueba de detección y con suerte podrá realizarse una o dos pruebas de detección en su vida. </w:t>
      </w:r>
      <w:r w:rsidRPr="00FA1A5B">
        <w:rPr>
          <w:rFonts w:ascii="Arial" w:hAnsi="Arial" w:cs="Arial"/>
        </w:rPr>
        <w:lastRenderedPageBreak/>
        <w:t>Incluso en esa situación, con frecuencia no podrán regresar para las citas de tratamiento si se detectaran anormalidades</w:t>
      </w:r>
      <w:r w:rsidR="008F463E" w:rsidRPr="00FA1A5B">
        <w:rPr>
          <w:rFonts w:ascii="Arial" w:hAnsi="Arial" w:cs="Arial"/>
        </w:rPr>
        <w:t xml:space="preserve">, </w:t>
      </w:r>
      <w:r w:rsidR="008F463E" w:rsidRPr="00FA1A5B">
        <w:rPr>
          <w:rFonts w:ascii="Arial" w:hAnsi="Arial" w:cs="Arial"/>
          <w:vertAlign w:val="superscript"/>
        </w:rPr>
        <w:t>15</w:t>
      </w:r>
      <w:r w:rsidRPr="00FA1A5B">
        <w:rPr>
          <w:rFonts w:ascii="Arial" w:hAnsi="Arial" w:cs="Arial"/>
        </w:rPr>
        <w:t>.</w:t>
      </w:r>
    </w:p>
    <w:p w14:paraId="2D3417D9" w14:textId="77777777" w:rsidR="006D1B36" w:rsidRPr="00FA1A5B" w:rsidRDefault="006D1B36" w:rsidP="00FA1A5B">
      <w:pPr>
        <w:autoSpaceDE w:val="0"/>
        <w:autoSpaceDN w:val="0"/>
        <w:adjustRightInd w:val="0"/>
        <w:spacing w:line="360" w:lineRule="auto"/>
        <w:jc w:val="both"/>
        <w:rPr>
          <w:rFonts w:ascii="Arial" w:hAnsi="Arial" w:cs="Arial"/>
        </w:rPr>
      </w:pPr>
    </w:p>
    <w:p w14:paraId="1460FD92" w14:textId="0449BFC4" w:rsidR="00D503EB" w:rsidRPr="00FA1A5B" w:rsidRDefault="004802AE" w:rsidP="00FA1A5B">
      <w:pPr>
        <w:autoSpaceDE w:val="0"/>
        <w:autoSpaceDN w:val="0"/>
        <w:adjustRightInd w:val="0"/>
        <w:spacing w:line="360" w:lineRule="auto"/>
        <w:jc w:val="both"/>
        <w:rPr>
          <w:rFonts w:ascii="Arial" w:eastAsiaTheme="minorHAnsi" w:hAnsi="Arial" w:cs="Arial"/>
          <w:bCs/>
          <w:color w:val="000000" w:themeColor="text1"/>
          <w:lang w:val="es-HN" w:eastAsia="en-US"/>
        </w:rPr>
      </w:pPr>
      <w:r w:rsidRPr="00FA1A5B">
        <w:rPr>
          <w:rFonts w:ascii="Arial" w:eastAsiaTheme="minorHAnsi" w:hAnsi="Arial" w:cs="Arial"/>
          <w:lang w:val="es-HN" w:eastAsia="en-US"/>
        </w:rPr>
        <w:t xml:space="preserve">IV.6.2 </w:t>
      </w:r>
      <w:r w:rsidR="00D503EB" w:rsidRPr="00FA1A5B">
        <w:rPr>
          <w:rFonts w:ascii="Arial" w:eastAsiaTheme="minorHAnsi" w:hAnsi="Arial" w:cs="Arial"/>
          <w:bCs/>
          <w:color w:val="000000" w:themeColor="text1"/>
          <w:lang w:val="es-HN" w:eastAsia="en-US"/>
        </w:rPr>
        <w:t>Inspección Visual con Ácido Acético, IVAA</w:t>
      </w:r>
    </w:p>
    <w:p w14:paraId="1C4E8484" w14:textId="77777777" w:rsidR="00B95D91" w:rsidRPr="00FA1A5B" w:rsidRDefault="00B95D91" w:rsidP="00FA1A5B">
      <w:pPr>
        <w:autoSpaceDE w:val="0"/>
        <w:autoSpaceDN w:val="0"/>
        <w:adjustRightInd w:val="0"/>
        <w:spacing w:line="360" w:lineRule="auto"/>
        <w:jc w:val="both"/>
        <w:rPr>
          <w:rFonts w:ascii="Arial" w:eastAsiaTheme="minorHAnsi" w:hAnsi="Arial" w:cs="Arial"/>
          <w:lang w:val="es-HN" w:eastAsia="en-US"/>
        </w:rPr>
      </w:pPr>
    </w:p>
    <w:p w14:paraId="6C0EF042" w14:textId="24AC7AA2" w:rsidR="00C62637" w:rsidRPr="00FA1A5B" w:rsidRDefault="00C62637" w:rsidP="00FA1A5B">
      <w:pPr>
        <w:autoSpaceDE w:val="0"/>
        <w:autoSpaceDN w:val="0"/>
        <w:adjustRightInd w:val="0"/>
        <w:spacing w:line="360" w:lineRule="auto"/>
        <w:jc w:val="both"/>
        <w:rPr>
          <w:rFonts w:ascii="Arial" w:hAnsi="Arial" w:cs="Arial"/>
        </w:rPr>
      </w:pPr>
      <w:r w:rsidRPr="00FA1A5B">
        <w:rPr>
          <w:rFonts w:ascii="Arial" w:hAnsi="Arial" w:cs="Arial"/>
        </w:rPr>
        <w:t xml:space="preserve">En la detección mediante </w:t>
      </w:r>
      <w:proofErr w:type="gramStart"/>
      <w:r w:rsidRPr="00FA1A5B">
        <w:rPr>
          <w:rFonts w:ascii="Arial" w:hAnsi="Arial" w:cs="Arial"/>
        </w:rPr>
        <w:t>IVAA  se</w:t>
      </w:r>
      <w:proofErr w:type="gramEnd"/>
      <w:r w:rsidRPr="00FA1A5B">
        <w:rPr>
          <w:rFonts w:ascii="Arial" w:hAnsi="Arial" w:cs="Arial"/>
        </w:rPr>
        <w:t xml:space="preserve"> utiliza un hisopo para colocar en el cuello uterino de ácido acético (vinagre) al 3 a 5% durante un examen con espéculo, se espera un minuto y luego se observa el cuello uterino. Si aparecen áreas blancas características bien definidas, la prueba se considera positiva para cambios celulares precancerosos o cáncer invasivo temprano. </w:t>
      </w:r>
    </w:p>
    <w:p w14:paraId="64E26174" w14:textId="2F40FE97" w:rsidR="008C7109" w:rsidRPr="00FA1A5B" w:rsidRDefault="006D1B36" w:rsidP="00FA1A5B">
      <w:pPr>
        <w:autoSpaceDE w:val="0"/>
        <w:autoSpaceDN w:val="0"/>
        <w:adjustRightInd w:val="0"/>
        <w:spacing w:line="360" w:lineRule="auto"/>
        <w:jc w:val="both"/>
        <w:rPr>
          <w:rFonts w:ascii="Arial" w:eastAsiaTheme="minorHAnsi" w:hAnsi="Arial" w:cs="Arial"/>
          <w:color w:val="000000"/>
          <w:lang w:val="es-HN" w:eastAsia="en-US"/>
        </w:rPr>
      </w:pPr>
      <w:r w:rsidRPr="00FA1A5B">
        <w:rPr>
          <w:rFonts w:ascii="Arial" w:hAnsi="Arial" w:cs="Arial"/>
        </w:rPr>
        <w:t xml:space="preserve">Se ha determinado que la sensibilidad va del 41 al 79 por ciento en estudios de campo a gran escala realizados en diversos países entre los que se incluyen Sudáfrica, China, India y Perú Mientras que la especificidad </w:t>
      </w:r>
      <w:proofErr w:type="spellStart"/>
      <w:r w:rsidRPr="00FA1A5B">
        <w:rPr>
          <w:rFonts w:ascii="Arial" w:hAnsi="Arial" w:cs="Arial"/>
        </w:rPr>
        <w:t>varia</w:t>
      </w:r>
      <w:proofErr w:type="spellEnd"/>
      <w:r w:rsidRPr="00FA1A5B">
        <w:rPr>
          <w:rFonts w:ascii="Arial" w:hAnsi="Arial" w:cs="Arial"/>
        </w:rPr>
        <w:t xml:space="preserve"> entre el 49% al 86%.</w:t>
      </w:r>
      <w:r w:rsidR="00C62637" w:rsidRPr="00FA1A5B">
        <w:rPr>
          <w:rFonts w:ascii="Arial" w:hAnsi="Arial" w:cs="Arial"/>
        </w:rPr>
        <w:t xml:space="preserve"> </w:t>
      </w:r>
      <w:r w:rsidR="008B7ACD" w:rsidRPr="00FA1A5B">
        <w:rPr>
          <w:rFonts w:ascii="Arial" w:eastAsiaTheme="minorHAnsi" w:hAnsi="Arial" w:cs="Arial"/>
          <w:color w:val="000000"/>
          <w:lang w:val="es-HN" w:eastAsia="en-US"/>
        </w:rPr>
        <w:t>E</w:t>
      </w:r>
      <w:r w:rsidR="00D503EB" w:rsidRPr="00FA1A5B">
        <w:rPr>
          <w:rFonts w:ascii="Arial" w:eastAsiaTheme="minorHAnsi" w:hAnsi="Arial" w:cs="Arial"/>
          <w:color w:val="000000"/>
          <w:lang w:val="es-HN" w:eastAsia="en-US"/>
        </w:rPr>
        <w:t xml:space="preserve">studios recientes han mostrado que en las neoplasias </w:t>
      </w:r>
      <w:r w:rsidR="008B7ACD" w:rsidRPr="00FA1A5B">
        <w:rPr>
          <w:rFonts w:ascii="Arial" w:eastAsiaTheme="minorHAnsi" w:hAnsi="Arial" w:cs="Arial"/>
          <w:color w:val="000000"/>
          <w:lang w:val="es-HN" w:eastAsia="en-US"/>
        </w:rPr>
        <w:t>intraepiteliales cervicales (NIC</w:t>
      </w:r>
      <w:r w:rsidR="00D503EB" w:rsidRPr="00FA1A5B">
        <w:rPr>
          <w:rFonts w:ascii="Arial" w:eastAsiaTheme="minorHAnsi" w:hAnsi="Arial" w:cs="Arial"/>
          <w:color w:val="000000"/>
          <w:lang w:val="es-HN" w:eastAsia="en-US"/>
        </w:rPr>
        <w:t>2+), la sensibilidad, especificidad y el valor predictivo positivo y negativo de la IVAA fueron 80, 82.6, 47.6 y 95.4% respectivamente, en comparación con la citología que mostró 60.5, 59.6, 22.4 y 88.7%</w:t>
      </w:r>
      <w:r w:rsidR="00755C0A" w:rsidRPr="00FA1A5B">
        <w:rPr>
          <w:rFonts w:ascii="Arial" w:eastAsiaTheme="minorHAnsi" w:hAnsi="Arial" w:cs="Arial"/>
          <w:color w:val="000000"/>
          <w:lang w:val="es-HN" w:eastAsia="en-US"/>
        </w:rPr>
        <w:t xml:space="preserve">; mientras que  para </w:t>
      </w:r>
      <w:r w:rsidR="00D503EB" w:rsidRPr="00FA1A5B">
        <w:rPr>
          <w:rFonts w:ascii="Arial" w:eastAsiaTheme="minorHAnsi" w:hAnsi="Arial" w:cs="Arial"/>
          <w:color w:val="000000"/>
          <w:lang w:val="es-HN" w:eastAsia="en-US"/>
        </w:rPr>
        <w:t>a las células escamosas atípicas de significado incierto o grave (ASCUS+), 60.5, 64.6, 24.8 y 89.4% para las lesiones escamosas intraepiteliales de bajo grado (LSIL+) y el 20.9, 96.0, 50.0 y 86.3% para lesiones escamosas de alto grado (HSIL+)</w:t>
      </w:r>
      <w:r w:rsidR="00755C0A" w:rsidRPr="00FA1A5B">
        <w:rPr>
          <w:rFonts w:ascii="Arial" w:eastAsiaTheme="minorHAnsi" w:hAnsi="Arial" w:cs="Arial"/>
          <w:color w:val="000000"/>
          <w:lang w:val="es-HN" w:eastAsia="en-US"/>
        </w:rPr>
        <w:t xml:space="preserve"> </w:t>
      </w:r>
      <w:r w:rsidR="005534F3" w:rsidRPr="00FA1A5B">
        <w:rPr>
          <w:rFonts w:ascii="Arial" w:eastAsiaTheme="minorHAnsi" w:hAnsi="Arial" w:cs="Arial"/>
          <w:color w:val="000000"/>
          <w:vertAlign w:val="superscript"/>
          <w:lang w:val="es-HN" w:eastAsia="en-US"/>
        </w:rPr>
        <w:t>1,3,10</w:t>
      </w:r>
      <w:r w:rsidR="005534F3" w:rsidRPr="00FA1A5B">
        <w:rPr>
          <w:rFonts w:ascii="Arial" w:eastAsiaTheme="minorHAnsi" w:hAnsi="Arial" w:cs="Arial"/>
          <w:color w:val="000000"/>
          <w:lang w:val="es-HN" w:eastAsia="en-US"/>
        </w:rPr>
        <w:t>.</w:t>
      </w:r>
    </w:p>
    <w:p w14:paraId="4290C9EE" w14:textId="77777777" w:rsidR="00755C0A" w:rsidRPr="00FA1A5B" w:rsidRDefault="00755C0A" w:rsidP="00FA1A5B">
      <w:pPr>
        <w:autoSpaceDE w:val="0"/>
        <w:autoSpaceDN w:val="0"/>
        <w:adjustRightInd w:val="0"/>
        <w:spacing w:line="360" w:lineRule="auto"/>
        <w:jc w:val="both"/>
        <w:rPr>
          <w:rFonts w:ascii="Arial" w:eastAsiaTheme="minorHAnsi" w:hAnsi="Arial" w:cs="Arial"/>
          <w:color w:val="000000"/>
          <w:lang w:val="es-HN" w:eastAsia="en-US"/>
        </w:rPr>
      </w:pPr>
    </w:p>
    <w:p w14:paraId="68D310A9" w14:textId="77059E53" w:rsidR="008C7109" w:rsidRPr="00FA1A5B" w:rsidRDefault="008C7109" w:rsidP="00FA1A5B">
      <w:pPr>
        <w:autoSpaceDE w:val="0"/>
        <w:autoSpaceDN w:val="0"/>
        <w:adjustRightInd w:val="0"/>
        <w:spacing w:line="360" w:lineRule="auto"/>
        <w:jc w:val="both"/>
        <w:rPr>
          <w:rFonts w:ascii="Arial" w:hAnsi="Arial" w:cs="Arial"/>
        </w:rPr>
      </w:pPr>
      <w:r w:rsidRPr="00FA1A5B">
        <w:rPr>
          <w:rFonts w:ascii="Arial" w:eastAsiaTheme="minorHAnsi" w:hAnsi="Arial" w:cs="Arial"/>
          <w:color w:val="000000"/>
          <w:lang w:val="es-HN" w:eastAsia="en-US"/>
        </w:rPr>
        <w:t xml:space="preserve">La </w:t>
      </w:r>
      <w:proofErr w:type="spellStart"/>
      <w:r w:rsidRPr="00FA1A5B">
        <w:rPr>
          <w:rFonts w:ascii="Arial" w:eastAsiaTheme="minorHAnsi" w:hAnsi="Arial" w:cs="Arial"/>
          <w:color w:val="000000"/>
          <w:lang w:val="es-HN" w:eastAsia="en-US"/>
        </w:rPr>
        <w:t>Federacion</w:t>
      </w:r>
      <w:proofErr w:type="spellEnd"/>
      <w:r w:rsidRPr="00FA1A5B">
        <w:rPr>
          <w:rFonts w:ascii="Arial" w:eastAsiaTheme="minorHAnsi" w:hAnsi="Arial" w:cs="Arial"/>
          <w:color w:val="000000"/>
          <w:lang w:val="es-HN" w:eastAsia="en-US"/>
        </w:rPr>
        <w:t xml:space="preserve"> Internacional de Gineco-obstetras (FIGO) aconseja que el enfoque de visita única (Ver y </w:t>
      </w:r>
      <w:proofErr w:type="gramStart"/>
      <w:r w:rsidRPr="00FA1A5B">
        <w:rPr>
          <w:rFonts w:ascii="Arial" w:eastAsiaTheme="minorHAnsi" w:hAnsi="Arial" w:cs="Arial"/>
          <w:color w:val="000000"/>
          <w:lang w:val="es-HN" w:eastAsia="en-US"/>
        </w:rPr>
        <w:t>tratar)  debe</w:t>
      </w:r>
      <w:proofErr w:type="gramEnd"/>
      <w:r w:rsidRPr="00FA1A5B">
        <w:rPr>
          <w:rFonts w:ascii="Arial" w:eastAsiaTheme="minorHAnsi" w:hAnsi="Arial" w:cs="Arial"/>
          <w:color w:val="000000"/>
          <w:lang w:val="es-HN" w:eastAsia="en-US"/>
        </w:rPr>
        <w:t xml:space="preserve"> de usarse para disminuir la </w:t>
      </w:r>
      <w:proofErr w:type="spellStart"/>
      <w:r w:rsidRPr="00FA1A5B">
        <w:rPr>
          <w:rFonts w:ascii="Arial" w:eastAsiaTheme="minorHAnsi" w:hAnsi="Arial" w:cs="Arial"/>
          <w:color w:val="000000"/>
          <w:lang w:val="es-HN" w:eastAsia="en-US"/>
        </w:rPr>
        <w:t>perdida</w:t>
      </w:r>
      <w:proofErr w:type="spellEnd"/>
      <w:r w:rsidRPr="00FA1A5B">
        <w:rPr>
          <w:rFonts w:ascii="Arial" w:eastAsiaTheme="minorHAnsi" w:hAnsi="Arial" w:cs="Arial"/>
          <w:color w:val="000000"/>
          <w:lang w:val="es-HN" w:eastAsia="en-US"/>
        </w:rPr>
        <w:t xml:space="preserve"> del seguimiento de paciente. Dentro de los métodos de visita única la IVAA seguida de </w:t>
      </w:r>
      <w:proofErr w:type="spellStart"/>
      <w:r w:rsidRPr="00FA1A5B">
        <w:rPr>
          <w:rFonts w:ascii="Arial" w:eastAsiaTheme="minorHAnsi" w:hAnsi="Arial" w:cs="Arial"/>
          <w:color w:val="000000"/>
          <w:lang w:val="es-HN" w:eastAsia="en-US"/>
        </w:rPr>
        <w:t>Critoerapia</w:t>
      </w:r>
      <w:proofErr w:type="spellEnd"/>
      <w:r w:rsidRPr="00FA1A5B">
        <w:rPr>
          <w:rFonts w:ascii="Arial" w:eastAsiaTheme="minorHAnsi" w:hAnsi="Arial" w:cs="Arial"/>
          <w:color w:val="000000"/>
          <w:lang w:val="es-HN" w:eastAsia="en-US"/>
        </w:rPr>
        <w:t xml:space="preserve"> es un método seguro, aceptable, costo efectivo y viable en los países con bajos ingresos.  Debe de considerarse un intervalo de tres a cinco años entre las inspecciones </w:t>
      </w:r>
      <w:r w:rsidR="00D254B2" w:rsidRPr="00FA1A5B">
        <w:rPr>
          <w:rFonts w:ascii="Arial" w:eastAsiaTheme="minorHAnsi" w:hAnsi="Arial" w:cs="Arial"/>
          <w:color w:val="000000"/>
          <w:lang w:val="es-HN" w:eastAsia="en-US"/>
        </w:rPr>
        <w:t>pa</w:t>
      </w:r>
      <w:r w:rsidRPr="00FA1A5B">
        <w:rPr>
          <w:rFonts w:ascii="Arial" w:eastAsiaTheme="minorHAnsi" w:hAnsi="Arial" w:cs="Arial"/>
          <w:color w:val="000000"/>
          <w:lang w:val="es-HN" w:eastAsia="en-US"/>
        </w:rPr>
        <w:t>ra l</w:t>
      </w:r>
      <w:r w:rsidR="00755C0A" w:rsidRPr="00FA1A5B">
        <w:rPr>
          <w:rFonts w:ascii="Arial" w:eastAsiaTheme="minorHAnsi" w:hAnsi="Arial" w:cs="Arial"/>
          <w:color w:val="000000"/>
          <w:lang w:val="es-HN" w:eastAsia="en-US"/>
        </w:rPr>
        <w:t>a</w:t>
      </w:r>
      <w:r w:rsidRPr="00FA1A5B">
        <w:rPr>
          <w:rFonts w:ascii="Arial" w:eastAsiaTheme="minorHAnsi" w:hAnsi="Arial" w:cs="Arial"/>
          <w:color w:val="000000"/>
          <w:lang w:val="es-HN" w:eastAsia="en-US"/>
        </w:rPr>
        <w:t xml:space="preserve">s mujeres con IVAA negativo que estén entre los 25 y 49 </w:t>
      </w:r>
      <w:proofErr w:type="gramStart"/>
      <w:r w:rsidRPr="00FA1A5B">
        <w:rPr>
          <w:rFonts w:ascii="Arial" w:eastAsiaTheme="minorHAnsi" w:hAnsi="Arial" w:cs="Arial"/>
          <w:color w:val="000000"/>
          <w:lang w:val="es-HN" w:eastAsia="en-US"/>
        </w:rPr>
        <w:t>años de edad</w:t>
      </w:r>
      <w:proofErr w:type="gramEnd"/>
      <w:r w:rsidRPr="00FA1A5B">
        <w:rPr>
          <w:rFonts w:ascii="Arial" w:eastAsiaTheme="minorHAnsi" w:hAnsi="Arial" w:cs="Arial"/>
          <w:color w:val="000000"/>
          <w:lang w:val="es-HN" w:eastAsia="en-US"/>
        </w:rPr>
        <w:t xml:space="preserve">. A las mujeres IVAA positivos se les ofrece crioterapia en el momento de la </w:t>
      </w:r>
      <w:proofErr w:type="spellStart"/>
      <w:r w:rsidRPr="00FA1A5B">
        <w:rPr>
          <w:rFonts w:ascii="Arial" w:eastAsiaTheme="minorHAnsi" w:hAnsi="Arial" w:cs="Arial"/>
          <w:color w:val="000000"/>
          <w:lang w:val="es-HN" w:eastAsia="en-US"/>
        </w:rPr>
        <w:t>deteccion</w:t>
      </w:r>
      <w:proofErr w:type="spellEnd"/>
      <w:r w:rsidRPr="00FA1A5B">
        <w:rPr>
          <w:rFonts w:ascii="Arial" w:eastAsiaTheme="minorHAnsi" w:hAnsi="Arial" w:cs="Arial"/>
          <w:color w:val="000000"/>
          <w:lang w:val="es-HN" w:eastAsia="en-US"/>
        </w:rPr>
        <w:t xml:space="preserve"> para obtener los mejores resultados de prevención.  Estas mujeres son revisadas a los 12 meses para repetir la prueba de </w:t>
      </w:r>
      <w:proofErr w:type="spellStart"/>
      <w:r w:rsidRPr="00FA1A5B">
        <w:rPr>
          <w:rFonts w:ascii="Arial" w:eastAsiaTheme="minorHAnsi" w:hAnsi="Arial" w:cs="Arial"/>
          <w:color w:val="000000"/>
          <w:lang w:val="es-HN" w:eastAsia="en-US"/>
        </w:rPr>
        <w:t>detc</w:t>
      </w:r>
      <w:r w:rsidR="00DD4669" w:rsidRPr="00FA1A5B">
        <w:rPr>
          <w:rFonts w:ascii="Arial" w:eastAsiaTheme="minorHAnsi" w:hAnsi="Arial" w:cs="Arial"/>
          <w:color w:val="000000"/>
          <w:lang w:val="es-HN" w:eastAsia="en-US"/>
        </w:rPr>
        <w:t>c</w:t>
      </w:r>
      <w:r w:rsidRPr="00FA1A5B">
        <w:rPr>
          <w:rFonts w:ascii="Arial" w:eastAsiaTheme="minorHAnsi" w:hAnsi="Arial" w:cs="Arial"/>
          <w:color w:val="000000"/>
          <w:lang w:val="es-HN" w:eastAsia="en-US"/>
        </w:rPr>
        <w:t>ion</w:t>
      </w:r>
      <w:proofErr w:type="spellEnd"/>
      <w:r w:rsidRPr="00FA1A5B">
        <w:rPr>
          <w:rFonts w:ascii="Arial" w:eastAsiaTheme="minorHAnsi" w:hAnsi="Arial" w:cs="Arial"/>
          <w:color w:val="000000"/>
          <w:lang w:val="es-HN" w:eastAsia="en-US"/>
        </w:rPr>
        <w:t>.</w:t>
      </w:r>
      <w:r w:rsidR="00DD1152" w:rsidRPr="00FA1A5B">
        <w:rPr>
          <w:rFonts w:ascii="Arial" w:eastAsiaTheme="minorHAnsi" w:hAnsi="Arial" w:cs="Arial"/>
          <w:color w:val="000000"/>
          <w:lang w:val="es-HN" w:eastAsia="en-US"/>
        </w:rPr>
        <w:t xml:space="preserve"> </w:t>
      </w:r>
      <w:r w:rsidR="00A23476" w:rsidRPr="00FA1A5B">
        <w:rPr>
          <w:rFonts w:ascii="Arial" w:hAnsi="Arial" w:cs="Arial"/>
        </w:rPr>
        <w:t xml:space="preserve">Según una revisión reciente, la estrategia más eficiente y eficaz para encontrar y tratar lesiones precancerosas en entornos de bajos recursos es con las </w:t>
      </w:r>
      <w:r w:rsidR="00A23476" w:rsidRPr="00FA1A5B">
        <w:rPr>
          <w:rFonts w:ascii="Arial" w:hAnsi="Arial" w:cs="Arial"/>
        </w:rPr>
        <w:lastRenderedPageBreak/>
        <w:t>pruebas de VIA o de ADN del VPH, y tratando de inmediato con crioterapia, sin ninguna confi</w:t>
      </w:r>
      <w:r w:rsidR="005534F3" w:rsidRPr="00FA1A5B">
        <w:rPr>
          <w:rFonts w:ascii="Arial" w:hAnsi="Arial" w:cs="Arial"/>
        </w:rPr>
        <w:t>rmación diagnóstica adicional</w:t>
      </w:r>
      <w:r w:rsidR="00B10361" w:rsidRPr="00FA1A5B">
        <w:rPr>
          <w:rFonts w:ascii="Arial" w:hAnsi="Arial" w:cs="Arial"/>
        </w:rPr>
        <w:t xml:space="preserve"> </w:t>
      </w:r>
      <w:r w:rsidR="00B10361" w:rsidRPr="00FA1A5B">
        <w:rPr>
          <w:rFonts w:ascii="Arial" w:hAnsi="Arial" w:cs="Arial"/>
          <w:vertAlign w:val="superscript"/>
        </w:rPr>
        <w:t>1,7,10</w:t>
      </w:r>
      <w:r w:rsidR="005534F3" w:rsidRPr="00FA1A5B">
        <w:rPr>
          <w:rFonts w:ascii="Arial" w:hAnsi="Arial" w:cs="Arial"/>
        </w:rPr>
        <w:t>.</w:t>
      </w:r>
    </w:p>
    <w:p w14:paraId="0C63117D" w14:textId="77777777" w:rsidR="005534F3" w:rsidRPr="00FA1A5B" w:rsidRDefault="005534F3" w:rsidP="00FA1A5B">
      <w:pPr>
        <w:autoSpaceDE w:val="0"/>
        <w:autoSpaceDN w:val="0"/>
        <w:adjustRightInd w:val="0"/>
        <w:spacing w:line="360" w:lineRule="auto"/>
        <w:jc w:val="both"/>
        <w:rPr>
          <w:rFonts w:ascii="Arial" w:eastAsiaTheme="minorHAnsi" w:hAnsi="Arial" w:cs="Arial"/>
          <w:color w:val="000000"/>
          <w:lang w:val="es-HN" w:eastAsia="en-US"/>
        </w:rPr>
      </w:pPr>
    </w:p>
    <w:p w14:paraId="7BAE27BF" w14:textId="24B75896" w:rsidR="00DD1152" w:rsidRPr="00FA1A5B" w:rsidRDefault="00DD1152" w:rsidP="00FA1A5B">
      <w:pPr>
        <w:autoSpaceDE w:val="0"/>
        <w:autoSpaceDN w:val="0"/>
        <w:adjustRightInd w:val="0"/>
        <w:spacing w:line="360" w:lineRule="auto"/>
        <w:jc w:val="both"/>
        <w:rPr>
          <w:rFonts w:ascii="Arial" w:hAnsi="Arial" w:cs="Arial"/>
        </w:rPr>
      </w:pPr>
      <w:r w:rsidRPr="00FA1A5B">
        <w:rPr>
          <w:rFonts w:ascii="Arial" w:hAnsi="Arial" w:cs="Arial"/>
        </w:rPr>
        <w:t xml:space="preserve">La capacitación efectiva de los proveedores de servicios y los </w:t>
      </w:r>
      <w:proofErr w:type="spellStart"/>
      <w:r w:rsidRPr="00FA1A5B">
        <w:rPr>
          <w:rFonts w:ascii="Arial" w:hAnsi="Arial" w:cs="Arial"/>
        </w:rPr>
        <w:t>programs</w:t>
      </w:r>
      <w:proofErr w:type="spellEnd"/>
      <w:r w:rsidRPr="00FA1A5B">
        <w:rPr>
          <w:rFonts w:ascii="Arial" w:hAnsi="Arial" w:cs="Arial"/>
        </w:rPr>
        <w:t xml:space="preserve"> de aseguramiento de la calidad son esenciales para garantizar la efectividad del de la IVAA. Si bien la </w:t>
      </w:r>
      <w:proofErr w:type="spellStart"/>
      <w:r w:rsidRPr="00FA1A5B">
        <w:rPr>
          <w:rFonts w:ascii="Arial" w:hAnsi="Arial" w:cs="Arial"/>
        </w:rPr>
        <w:t>sensiblidad</w:t>
      </w:r>
      <w:proofErr w:type="spellEnd"/>
      <w:r w:rsidRPr="00FA1A5B">
        <w:rPr>
          <w:rFonts w:ascii="Arial" w:hAnsi="Arial" w:cs="Arial"/>
        </w:rPr>
        <w:t xml:space="preserve"> de la IVAA es mayor que la citología, es menos especifica </w:t>
      </w:r>
      <w:proofErr w:type="spellStart"/>
      <w:r w:rsidRPr="00FA1A5B">
        <w:rPr>
          <w:rFonts w:ascii="Arial" w:hAnsi="Arial" w:cs="Arial"/>
        </w:rPr>
        <w:t>ue</w:t>
      </w:r>
      <w:proofErr w:type="spellEnd"/>
      <w:r w:rsidRPr="00FA1A5B">
        <w:rPr>
          <w:rFonts w:ascii="Arial" w:hAnsi="Arial" w:cs="Arial"/>
        </w:rPr>
        <w:t xml:space="preserve"> el resto de los métodos de </w:t>
      </w:r>
      <w:proofErr w:type="spellStart"/>
      <w:r w:rsidRPr="00FA1A5B">
        <w:rPr>
          <w:rFonts w:ascii="Arial" w:hAnsi="Arial" w:cs="Arial"/>
        </w:rPr>
        <w:t>deteccon</w:t>
      </w:r>
      <w:proofErr w:type="spellEnd"/>
      <w:r w:rsidRPr="00FA1A5B">
        <w:rPr>
          <w:rFonts w:ascii="Arial" w:hAnsi="Arial" w:cs="Arial"/>
        </w:rPr>
        <w:t xml:space="preserve"> lo que pudiera dar lugar a un tratamiento </w:t>
      </w:r>
      <w:proofErr w:type="spellStart"/>
      <w:r w:rsidRPr="00FA1A5B">
        <w:rPr>
          <w:rFonts w:ascii="Arial" w:hAnsi="Arial" w:cs="Arial"/>
        </w:rPr>
        <w:t>excesico</w:t>
      </w:r>
      <w:proofErr w:type="spellEnd"/>
      <w:r w:rsidRPr="00FA1A5B">
        <w:rPr>
          <w:rFonts w:ascii="Arial" w:hAnsi="Arial" w:cs="Arial"/>
        </w:rPr>
        <w:t xml:space="preserve"> si la prueba no se supervisa de manera adecuada. </w:t>
      </w:r>
    </w:p>
    <w:p w14:paraId="28CE4B95" w14:textId="77777777" w:rsidR="007A63FB" w:rsidRPr="00FA1A5B" w:rsidRDefault="007A63FB" w:rsidP="00FA1A5B">
      <w:pPr>
        <w:autoSpaceDE w:val="0"/>
        <w:autoSpaceDN w:val="0"/>
        <w:adjustRightInd w:val="0"/>
        <w:spacing w:line="360" w:lineRule="auto"/>
        <w:jc w:val="both"/>
        <w:rPr>
          <w:rFonts w:ascii="Arial" w:hAnsi="Arial" w:cs="Arial"/>
        </w:rPr>
      </w:pPr>
    </w:p>
    <w:p w14:paraId="39857847" w14:textId="6C4FC548" w:rsidR="00014728" w:rsidRPr="00FA1A5B" w:rsidRDefault="00014728" w:rsidP="00FA1A5B">
      <w:pPr>
        <w:autoSpaceDE w:val="0"/>
        <w:autoSpaceDN w:val="0"/>
        <w:adjustRightInd w:val="0"/>
        <w:spacing w:line="360" w:lineRule="auto"/>
        <w:jc w:val="both"/>
        <w:rPr>
          <w:rFonts w:ascii="Arial" w:hAnsi="Arial" w:cs="Arial"/>
        </w:rPr>
      </w:pPr>
      <w:r w:rsidRPr="00FA1A5B">
        <w:rPr>
          <w:rFonts w:ascii="Arial" w:eastAsiaTheme="minorHAnsi" w:hAnsi="Arial" w:cs="Arial"/>
          <w:noProof/>
          <w:lang w:val="en-US" w:eastAsia="en-US"/>
        </w:rPr>
        <w:drawing>
          <wp:inline distT="0" distB="0" distL="0" distR="0" wp14:anchorId="4B503EF6" wp14:editId="780E661D">
            <wp:extent cx="3762641" cy="33790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929" cy="3384723"/>
                    </a:xfrm>
                    <a:prstGeom prst="rect">
                      <a:avLst/>
                    </a:prstGeom>
                    <a:noFill/>
                  </pic:spPr>
                </pic:pic>
              </a:graphicData>
            </a:graphic>
          </wp:inline>
        </w:drawing>
      </w:r>
    </w:p>
    <w:p w14:paraId="12AABDB7" w14:textId="77777777" w:rsidR="0091480E" w:rsidRPr="00FA1A5B" w:rsidRDefault="0091480E" w:rsidP="00FA1A5B">
      <w:pPr>
        <w:autoSpaceDE w:val="0"/>
        <w:autoSpaceDN w:val="0"/>
        <w:adjustRightInd w:val="0"/>
        <w:spacing w:line="360" w:lineRule="auto"/>
        <w:jc w:val="both"/>
        <w:rPr>
          <w:rFonts w:ascii="Arial" w:eastAsiaTheme="minorHAnsi" w:hAnsi="Arial" w:cs="Arial"/>
          <w:bCs/>
          <w:lang w:val="es-HN" w:eastAsia="en-US"/>
        </w:rPr>
      </w:pPr>
    </w:p>
    <w:p w14:paraId="0295198D" w14:textId="3A02A618" w:rsidR="00D503EB" w:rsidRPr="00FA1A5B" w:rsidRDefault="004802AE" w:rsidP="00FA1A5B">
      <w:pPr>
        <w:autoSpaceDE w:val="0"/>
        <w:autoSpaceDN w:val="0"/>
        <w:adjustRightInd w:val="0"/>
        <w:spacing w:line="360" w:lineRule="auto"/>
        <w:jc w:val="both"/>
        <w:rPr>
          <w:rFonts w:ascii="Arial" w:eastAsiaTheme="minorHAnsi" w:hAnsi="Arial" w:cs="Arial"/>
          <w:bCs/>
          <w:lang w:val="es-HN" w:eastAsia="en-US"/>
        </w:rPr>
      </w:pPr>
      <w:r w:rsidRPr="00FA1A5B">
        <w:rPr>
          <w:rFonts w:ascii="Arial" w:eastAsiaTheme="minorHAnsi" w:hAnsi="Arial" w:cs="Arial"/>
          <w:bCs/>
          <w:lang w:val="es-HN" w:eastAsia="en-US"/>
        </w:rPr>
        <w:t xml:space="preserve">IV.6.3 </w:t>
      </w:r>
      <w:r w:rsidR="00D503EB" w:rsidRPr="00FA1A5B">
        <w:rPr>
          <w:rFonts w:ascii="Arial" w:eastAsiaTheme="minorHAnsi" w:hAnsi="Arial" w:cs="Arial"/>
          <w:bCs/>
          <w:lang w:val="es-HN" w:eastAsia="en-US"/>
        </w:rPr>
        <w:t>Detección del ADN del Virus Papiloma Humano, ADN/VPH</w:t>
      </w:r>
    </w:p>
    <w:p w14:paraId="23087CD6" w14:textId="770F92BD"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Un método más actual consiste en la identificación de los tipos de virus del papiloma humano asociados con el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en una muestra de células tomadas del cuello uterino o de la vagina mediante varias pruebas existentes en el comercio que identifican el ADN del </w:t>
      </w:r>
      <w:proofErr w:type="gramStart"/>
      <w:r w:rsidRPr="00FA1A5B">
        <w:rPr>
          <w:rFonts w:ascii="Arial" w:eastAsiaTheme="minorHAnsi" w:hAnsi="Arial" w:cs="Arial"/>
          <w:lang w:val="es-HN" w:eastAsia="en-US"/>
        </w:rPr>
        <w:t>VPH.</w:t>
      </w:r>
      <w:r w:rsidR="00911C22" w:rsidRPr="00FA1A5B">
        <w:rPr>
          <w:rFonts w:ascii="Arial" w:eastAsiaTheme="minorHAnsi" w:hAnsi="Arial" w:cs="Arial"/>
          <w:lang w:val="es-HN" w:eastAsia="en-US"/>
        </w:rPr>
        <w:t>(</w:t>
      </w:r>
      <w:proofErr w:type="gramEnd"/>
      <w:r w:rsidRPr="00FA1A5B">
        <w:rPr>
          <w:rFonts w:ascii="Arial" w:eastAsiaTheme="minorHAnsi" w:hAnsi="Arial" w:cs="Arial"/>
          <w:lang w:val="es-HN" w:eastAsia="en-US"/>
        </w:rPr>
        <w:t>3</w:t>
      </w:r>
      <w:r w:rsidR="00911C22" w:rsidRPr="00FA1A5B">
        <w:rPr>
          <w:rFonts w:ascii="Arial" w:eastAsiaTheme="minorHAnsi" w:hAnsi="Arial" w:cs="Arial"/>
          <w:lang w:val="es-HN" w:eastAsia="en-US"/>
        </w:rPr>
        <w:t>).</w:t>
      </w:r>
      <w:r w:rsidR="00745B5C" w:rsidRPr="00FA1A5B">
        <w:rPr>
          <w:rFonts w:ascii="Arial" w:eastAsiaTheme="minorHAnsi" w:hAnsi="Arial" w:cs="Arial"/>
          <w:lang w:val="es-HN" w:eastAsia="en-US"/>
        </w:rPr>
        <w:t xml:space="preserve"> Detectan mediante serología la presencia de variantes oncogénicas el VPH. </w:t>
      </w:r>
    </w:p>
    <w:p w14:paraId="2B7D4EDA" w14:textId="77777777" w:rsidR="000D5F0A" w:rsidRPr="00FA1A5B" w:rsidRDefault="000D5F0A" w:rsidP="00FA1A5B">
      <w:pPr>
        <w:autoSpaceDE w:val="0"/>
        <w:autoSpaceDN w:val="0"/>
        <w:adjustRightInd w:val="0"/>
        <w:spacing w:line="360" w:lineRule="auto"/>
        <w:jc w:val="both"/>
        <w:rPr>
          <w:rFonts w:ascii="Arial" w:eastAsiaTheme="minorHAnsi" w:hAnsi="Arial" w:cs="Arial"/>
          <w:lang w:val="es-HN" w:eastAsia="en-US"/>
        </w:rPr>
      </w:pPr>
    </w:p>
    <w:p w14:paraId="1027B159" w14:textId="3EC68FE2"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lastRenderedPageBreak/>
        <w:t>Además, desde hace poco menos de una década se ha introducido la técnica de</w:t>
      </w:r>
      <w:r w:rsidR="00755C0A" w:rsidRPr="00FA1A5B">
        <w:rPr>
          <w:rFonts w:ascii="Arial" w:eastAsiaTheme="minorHAnsi" w:hAnsi="Arial" w:cs="Arial"/>
          <w:lang w:val="es-HN" w:eastAsia="en-US"/>
        </w:rPr>
        <w:t xml:space="preserve"> </w:t>
      </w:r>
      <w:proofErr w:type="spellStart"/>
      <w:r w:rsidRPr="00FA1A5B">
        <w:rPr>
          <w:rFonts w:ascii="Arial" w:eastAsiaTheme="minorHAnsi" w:hAnsi="Arial" w:cs="Arial"/>
          <w:lang w:val="es-HN" w:eastAsia="en-US"/>
        </w:rPr>
        <w:t>autotoma</w:t>
      </w:r>
      <w:proofErr w:type="spellEnd"/>
      <w:r w:rsidRPr="00FA1A5B">
        <w:rPr>
          <w:rFonts w:ascii="Arial" w:eastAsiaTheme="minorHAnsi" w:hAnsi="Arial" w:cs="Arial"/>
          <w:lang w:val="es-HN" w:eastAsia="en-US"/>
        </w:rPr>
        <w:t xml:space="preserve"> de muestra para VPH, la cual es bastante aceptada, con proporciones</w:t>
      </w:r>
      <w:r w:rsidR="00755C0A" w:rsidRPr="00FA1A5B">
        <w:rPr>
          <w:rFonts w:ascii="Arial" w:eastAsiaTheme="minorHAnsi" w:hAnsi="Arial" w:cs="Arial"/>
          <w:lang w:val="es-HN" w:eastAsia="en-US"/>
        </w:rPr>
        <w:t xml:space="preserve"> </w:t>
      </w:r>
      <w:r w:rsidRPr="00FA1A5B">
        <w:rPr>
          <w:rFonts w:ascii="Arial" w:eastAsiaTheme="minorHAnsi" w:hAnsi="Arial" w:cs="Arial"/>
          <w:lang w:val="es-HN" w:eastAsia="en-US"/>
        </w:rPr>
        <w:t>considerables de aceptación por las mujeres tamizadas, desde un 81% en Nicaragua y 86% en Argentina, hasta 99.5% en Uganda. La Aceptabilidad es similar en poblaciones tanto urbanas como rurales.</w:t>
      </w:r>
    </w:p>
    <w:p w14:paraId="5DCB5921" w14:textId="6A09D6B4"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La </w:t>
      </w:r>
      <w:proofErr w:type="spellStart"/>
      <w:r w:rsidRPr="00FA1A5B">
        <w:rPr>
          <w:rFonts w:ascii="Arial" w:eastAsiaTheme="minorHAnsi" w:hAnsi="Arial" w:cs="Arial"/>
          <w:lang w:val="es-HN" w:eastAsia="en-US"/>
        </w:rPr>
        <w:t>autotoma</w:t>
      </w:r>
      <w:proofErr w:type="spellEnd"/>
      <w:r w:rsidRPr="00FA1A5B">
        <w:rPr>
          <w:rFonts w:ascii="Arial" w:eastAsiaTheme="minorHAnsi" w:hAnsi="Arial" w:cs="Arial"/>
          <w:lang w:val="es-HN" w:eastAsia="en-US"/>
        </w:rPr>
        <w:t xml:space="preserve"> brinda ciertas ventajas a las mujeres, como la disminución del pudor y del miedo y es una opción para las mujeres con poca accesibilidad geográfica a los servicios de salud. Al sistema de salud, le permite incrementar la cobertura ya que no requiere de personal especializado, utiliza escasos insumos, se puede hacer en las comunidades, aún en las más alejadas y permite una tasa de detección de lesiones precancerosas</w:t>
      </w:r>
      <w:r w:rsidR="00F327B8" w:rsidRPr="00FA1A5B">
        <w:rPr>
          <w:rFonts w:ascii="Arial" w:eastAsiaTheme="minorHAnsi" w:hAnsi="Arial" w:cs="Arial"/>
          <w:lang w:val="es-HN" w:eastAsia="en-US"/>
        </w:rPr>
        <w:t xml:space="preserve"> superior a la del Papanicolaou </w:t>
      </w:r>
      <w:r w:rsidR="00F327B8" w:rsidRPr="00FA1A5B">
        <w:rPr>
          <w:rFonts w:ascii="Arial" w:eastAsiaTheme="minorHAnsi" w:hAnsi="Arial" w:cs="Arial"/>
          <w:vertAlign w:val="superscript"/>
          <w:lang w:val="es-HN" w:eastAsia="en-US"/>
        </w:rPr>
        <w:t>1,</w:t>
      </w:r>
      <w:proofErr w:type="gramStart"/>
      <w:r w:rsidR="00F327B8" w:rsidRPr="00FA1A5B">
        <w:rPr>
          <w:rFonts w:ascii="Arial" w:eastAsiaTheme="minorHAnsi" w:hAnsi="Arial" w:cs="Arial"/>
          <w:vertAlign w:val="superscript"/>
          <w:lang w:val="es-HN" w:eastAsia="en-US"/>
        </w:rPr>
        <w:t>10</w:t>
      </w:r>
      <w:r w:rsidR="00F327B8" w:rsidRPr="00FA1A5B">
        <w:rPr>
          <w:rFonts w:ascii="Arial" w:eastAsiaTheme="minorHAnsi" w:hAnsi="Arial" w:cs="Arial"/>
          <w:lang w:val="es-HN" w:eastAsia="en-US"/>
        </w:rPr>
        <w:t xml:space="preserve"> </w:t>
      </w:r>
      <w:r w:rsidR="00911C22" w:rsidRPr="00FA1A5B">
        <w:rPr>
          <w:rFonts w:ascii="Arial" w:eastAsiaTheme="minorHAnsi" w:hAnsi="Arial" w:cs="Arial"/>
          <w:lang w:val="es-HN" w:eastAsia="en-US"/>
        </w:rPr>
        <w:t>.</w:t>
      </w:r>
      <w:proofErr w:type="gramEnd"/>
      <w:r w:rsidRPr="00FA1A5B">
        <w:rPr>
          <w:rFonts w:ascii="Arial" w:eastAsiaTheme="minorHAnsi" w:hAnsi="Arial" w:cs="Arial"/>
          <w:lang w:val="es-HN" w:eastAsia="en-US"/>
        </w:rPr>
        <w:t xml:space="preserve"> </w:t>
      </w:r>
    </w:p>
    <w:p w14:paraId="5D2730DC" w14:textId="777777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p>
    <w:p w14:paraId="438A5B03" w14:textId="163CE9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En un estudio realizado en Honduras, en 2009, para detectar la prevalencia del VPH en mujeres con citología cervicovaginal normal se demostró una prevalencia global del 51%; la mayor incidencia de los serotipos asociados al cáncer </w:t>
      </w:r>
      <w:proofErr w:type="spellStart"/>
      <w:r w:rsidRPr="00FA1A5B">
        <w:rPr>
          <w:rFonts w:ascii="Arial" w:eastAsiaTheme="minorHAnsi" w:hAnsi="Arial" w:cs="Arial"/>
          <w:lang w:val="es-HN" w:eastAsia="en-US"/>
        </w:rPr>
        <w:t>cérvicouterino</w:t>
      </w:r>
      <w:proofErr w:type="spellEnd"/>
      <w:r w:rsidRPr="00FA1A5B">
        <w:rPr>
          <w:rFonts w:ascii="Arial" w:eastAsiaTheme="minorHAnsi" w:hAnsi="Arial" w:cs="Arial"/>
          <w:lang w:val="es-HN" w:eastAsia="en-US"/>
        </w:rPr>
        <w:t xml:space="preserve"> se observó en mujeres menores de 35 años, que representa un 15%</w:t>
      </w:r>
      <w:r w:rsidR="00F327B8" w:rsidRPr="00FA1A5B">
        <w:rPr>
          <w:rFonts w:ascii="Arial" w:eastAsiaTheme="minorHAnsi" w:hAnsi="Arial" w:cs="Arial"/>
          <w:vertAlign w:val="superscript"/>
          <w:lang w:val="es-HN" w:eastAsia="en-US"/>
        </w:rPr>
        <w:t>1</w:t>
      </w:r>
      <w:r w:rsidRPr="00FA1A5B">
        <w:rPr>
          <w:rFonts w:ascii="Arial" w:eastAsiaTheme="minorHAnsi" w:hAnsi="Arial" w:cs="Arial"/>
          <w:lang w:val="es-HN" w:eastAsia="en-US"/>
        </w:rPr>
        <w:t>.</w:t>
      </w:r>
    </w:p>
    <w:p w14:paraId="2DD25BEE" w14:textId="77777777"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p>
    <w:p w14:paraId="0044F754" w14:textId="6219D3A5"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Para la toma de la muestra se utiliza un cepillo especialmente diseñado, y un pequeño tubo colector que contiene un medio líquido. La toma de la muestra es similar a la de la citología; la mujer se recuesta en una camilla, y un profesional de la salud extrae con el cepillo una muestra de células del cuello del útero.</w:t>
      </w:r>
      <w:r w:rsidR="00FF4510" w:rsidRPr="00FA1A5B">
        <w:rPr>
          <w:rFonts w:ascii="Arial" w:eastAsiaTheme="minorHAnsi" w:hAnsi="Arial" w:cs="Arial"/>
          <w:lang w:val="es-HN" w:eastAsia="en-US"/>
        </w:rPr>
        <w:t xml:space="preserve"> </w:t>
      </w:r>
      <w:r w:rsidRPr="00FA1A5B">
        <w:rPr>
          <w:rFonts w:ascii="Arial" w:eastAsiaTheme="minorHAnsi" w:hAnsi="Arial" w:cs="Arial"/>
          <w:lang w:val="es-HN" w:eastAsia="en-US"/>
        </w:rPr>
        <w:t>Esa muestra se coloca en el tubo y es enviada al laboratorio de VPH donde es analizada por un procesador automático que establece la presencia o ausencia</w:t>
      </w:r>
      <w:r w:rsidR="00096EF5" w:rsidRPr="00FA1A5B">
        <w:rPr>
          <w:rFonts w:ascii="Arial" w:eastAsiaTheme="minorHAnsi" w:hAnsi="Arial" w:cs="Arial"/>
          <w:lang w:val="es-HN" w:eastAsia="en-US"/>
        </w:rPr>
        <w:t xml:space="preserve"> </w:t>
      </w:r>
      <w:r w:rsidRPr="00FA1A5B">
        <w:rPr>
          <w:rFonts w:ascii="Arial" w:eastAsiaTheme="minorHAnsi" w:hAnsi="Arial" w:cs="Arial"/>
          <w:lang w:val="es-HN" w:eastAsia="en-US"/>
        </w:rPr>
        <w:t>de ADN de 13 tipos de VPH de alto riesgo. Esta prueba está disponible para mujeres entre los 30 y 65 años:</w:t>
      </w:r>
    </w:p>
    <w:p w14:paraId="1CA8423C" w14:textId="6582F9F9"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Si se obtiene un resultado negativo (no presencia del VPH o la presencia de un tipo de VPH de bajo riesgo) se debe realizar la prueba cada cinco años con el fin de reducir la incidencia y mortalidad del cáncer de cuello</w:t>
      </w:r>
      <w:r w:rsidR="00096EF5" w:rsidRPr="00FA1A5B">
        <w:rPr>
          <w:rFonts w:ascii="Arial" w:eastAsiaTheme="minorHAnsi" w:hAnsi="Arial" w:cs="Arial"/>
          <w:lang w:val="es-HN" w:eastAsia="en-US"/>
        </w:rPr>
        <w:t xml:space="preserve"> </w:t>
      </w:r>
      <w:r w:rsidRPr="00FA1A5B">
        <w:rPr>
          <w:rFonts w:ascii="Arial" w:eastAsiaTheme="minorHAnsi" w:hAnsi="Arial" w:cs="Arial"/>
          <w:lang w:val="es-HN" w:eastAsia="en-US"/>
        </w:rPr>
        <w:t>uterino invasivo.</w:t>
      </w:r>
    </w:p>
    <w:p w14:paraId="245BC857" w14:textId="76F98209" w:rsidR="00D503EB" w:rsidRPr="00FA1A5B" w:rsidRDefault="00D503EB" w:rsidP="00FA1A5B">
      <w:pPr>
        <w:autoSpaceDE w:val="0"/>
        <w:autoSpaceDN w:val="0"/>
        <w:adjustRightInd w:val="0"/>
        <w:spacing w:line="360" w:lineRule="auto"/>
        <w:jc w:val="both"/>
        <w:rPr>
          <w:rFonts w:ascii="Arial" w:eastAsiaTheme="minorHAnsi" w:hAnsi="Arial" w:cs="Arial"/>
          <w:lang w:val="es-HN" w:eastAsia="en-US"/>
        </w:rPr>
      </w:pPr>
      <w:r w:rsidRPr="00FA1A5B">
        <w:rPr>
          <w:rFonts w:ascii="Arial" w:eastAsiaTheme="minorHAnsi" w:hAnsi="Arial" w:cs="Arial"/>
          <w:lang w:val="es-HN" w:eastAsia="en-US"/>
        </w:rPr>
        <w:t>• Si se obtiene un resultado positivo (presencia de un tipo de VPH de alto riesgo) se debe realizar la citología cervicouterina para estudiar las células del cuello uterino y establecer si ex</w:t>
      </w:r>
      <w:r w:rsidR="00096EF5" w:rsidRPr="00FA1A5B">
        <w:rPr>
          <w:rFonts w:ascii="Arial" w:eastAsiaTheme="minorHAnsi" w:hAnsi="Arial" w:cs="Arial"/>
          <w:lang w:val="es-HN" w:eastAsia="en-US"/>
        </w:rPr>
        <w:t xml:space="preserve">iste alguna lesión precancerosa, y </w:t>
      </w:r>
      <w:r w:rsidRPr="00FA1A5B">
        <w:rPr>
          <w:rFonts w:ascii="Arial" w:eastAsiaTheme="minorHAnsi" w:hAnsi="Arial" w:cs="Arial"/>
          <w:lang w:val="es-HN" w:eastAsia="en-US"/>
        </w:rPr>
        <w:t>continuar con las recomendaciones dad</w:t>
      </w:r>
      <w:r w:rsidR="00911C22" w:rsidRPr="00FA1A5B">
        <w:rPr>
          <w:rFonts w:ascii="Arial" w:eastAsiaTheme="minorHAnsi" w:hAnsi="Arial" w:cs="Arial"/>
          <w:lang w:val="es-HN" w:eastAsia="en-US"/>
        </w:rPr>
        <w:t>as por el profesional de salud</w:t>
      </w:r>
      <w:r w:rsidR="00F521DB" w:rsidRPr="00FA1A5B">
        <w:rPr>
          <w:rFonts w:ascii="Arial" w:eastAsiaTheme="minorHAnsi" w:hAnsi="Arial" w:cs="Arial"/>
          <w:lang w:val="es-HN" w:eastAsia="en-US"/>
        </w:rPr>
        <w:t xml:space="preserve"> </w:t>
      </w:r>
      <w:r w:rsidR="00F521DB" w:rsidRPr="00FA1A5B">
        <w:rPr>
          <w:rFonts w:ascii="Arial" w:eastAsiaTheme="minorHAnsi" w:hAnsi="Arial" w:cs="Arial"/>
          <w:vertAlign w:val="superscript"/>
          <w:lang w:val="es-HN" w:eastAsia="en-US"/>
        </w:rPr>
        <w:t>7</w:t>
      </w:r>
      <w:r w:rsidR="00F521DB" w:rsidRPr="00FA1A5B">
        <w:rPr>
          <w:rFonts w:ascii="Arial" w:eastAsiaTheme="minorHAnsi" w:hAnsi="Arial" w:cs="Arial"/>
          <w:lang w:val="es-HN" w:eastAsia="en-US"/>
        </w:rPr>
        <w:t>.</w:t>
      </w:r>
    </w:p>
    <w:p w14:paraId="26C87082" w14:textId="4D397BAC" w:rsidR="004D4A88" w:rsidRPr="00FA1A5B" w:rsidRDefault="004D4A88" w:rsidP="00FA1A5B">
      <w:pPr>
        <w:autoSpaceDE w:val="0"/>
        <w:autoSpaceDN w:val="0"/>
        <w:adjustRightInd w:val="0"/>
        <w:spacing w:line="360" w:lineRule="auto"/>
        <w:jc w:val="both"/>
        <w:rPr>
          <w:rFonts w:ascii="Arial" w:eastAsiaTheme="minorHAnsi" w:hAnsi="Arial" w:cs="Arial"/>
          <w:lang w:val="es-HN" w:eastAsia="en-US"/>
        </w:rPr>
      </w:pPr>
    </w:p>
    <w:p w14:paraId="74578DF4" w14:textId="2D33561D" w:rsidR="006C37D2" w:rsidRPr="00FA1A5B" w:rsidRDefault="004B0AF1"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 xml:space="preserve">IV.7 </w:t>
      </w:r>
      <w:r w:rsidR="006C37D2" w:rsidRPr="00FA1A5B">
        <w:rPr>
          <w:rFonts w:ascii="Arial" w:eastAsiaTheme="minorHAnsi" w:hAnsi="Arial" w:cs="Arial"/>
          <w:lang w:val="es-HN" w:eastAsia="en-US"/>
        </w:rPr>
        <w:t>Vacunas contra VPH.</w:t>
      </w:r>
    </w:p>
    <w:p w14:paraId="5DEDB29D" w14:textId="655FF479" w:rsidR="006C37D2" w:rsidRPr="00FA1A5B" w:rsidRDefault="006C37D2" w:rsidP="00FA1A5B">
      <w:pPr>
        <w:spacing w:after="160" w:line="360" w:lineRule="auto"/>
        <w:jc w:val="both"/>
        <w:rPr>
          <w:rFonts w:ascii="Arial" w:eastAsiaTheme="minorHAnsi" w:hAnsi="Arial" w:cs="Arial"/>
          <w:lang w:val="es-HN" w:eastAsia="en-US"/>
        </w:rPr>
      </w:pPr>
      <w:r w:rsidRPr="00FA1A5B">
        <w:rPr>
          <w:rFonts w:ascii="Arial" w:eastAsiaTheme="minorHAnsi" w:hAnsi="Arial" w:cs="Arial"/>
          <w:lang w:val="es-HN" w:eastAsia="en-US"/>
        </w:rPr>
        <w:t>Con la aprobación desde 2006 de dos vacunas contra los tipos de VPH de alto riesgo 16 y 18 (que están presentes en el 70% de los carcinomas del cérvix) y su potencial alcance por inmunidad cruzada para los tipos 31, 33 y 45 (que abarcarían cerca de un 10 % de protección adicional) se dispone de un arma poderosa para evitar cerca de un 85% del riesgo de contraer el cáncer de cuello uterino en los años venideros  En la mayoría de los países de América Latina se ha iniciado la vacunación anti VPH en el curso de los últimos años. No hay suficiente información sobre los índices de cobertura alcanzados; sin embargo de alcanzarse niveles apropiados de vacunación, no será sino hasta dentro de unos 20 años cuando podrá observarse el impacto de la efectividad de la vacuna en la prevención del Cáncer de cérvix; por lo cual deberán mantenerse los procedimientos de pesquisa con las modalidades y adaptaciones pertinentes a cada región, conjuntamente con coberturas eficientes de vacunación, para lograr un efectivo control del cáncer de cuello uterino en las próximas décadas</w:t>
      </w:r>
      <w:r w:rsidR="00F521DB" w:rsidRPr="00FA1A5B">
        <w:rPr>
          <w:rFonts w:ascii="Arial" w:eastAsiaTheme="minorHAnsi" w:hAnsi="Arial" w:cs="Arial"/>
          <w:lang w:val="es-HN" w:eastAsia="en-US"/>
        </w:rPr>
        <w:t xml:space="preserve"> </w:t>
      </w:r>
      <w:r w:rsidR="00F521DB" w:rsidRPr="00FA1A5B">
        <w:rPr>
          <w:rFonts w:ascii="Arial" w:eastAsiaTheme="minorHAnsi" w:hAnsi="Arial" w:cs="Arial"/>
          <w:vertAlign w:val="superscript"/>
          <w:lang w:val="es-HN" w:eastAsia="en-US"/>
        </w:rPr>
        <w:t>1, 3, 7</w:t>
      </w:r>
      <w:r w:rsidRPr="00FA1A5B">
        <w:rPr>
          <w:rFonts w:ascii="Arial" w:eastAsiaTheme="minorHAnsi" w:hAnsi="Arial" w:cs="Arial"/>
          <w:lang w:val="es-HN" w:eastAsia="en-US"/>
        </w:rPr>
        <w:t>.</w:t>
      </w:r>
    </w:p>
    <w:p w14:paraId="4B6C5754" w14:textId="17724EB9" w:rsidR="00D503EB" w:rsidRPr="00FA1A5B" w:rsidRDefault="00FF4510" w:rsidP="00FA1A5B">
      <w:pPr>
        <w:shd w:val="clear" w:color="auto" w:fill="FFFFFF"/>
        <w:spacing w:before="75" w:after="180" w:line="360" w:lineRule="auto"/>
        <w:jc w:val="both"/>
        <w:outlineLvl w:val="1"/>
        <w:rPr>
          <w:rFonts w:ascii="Arial" w:eastAsia="Times New Roman" w:hAnsi="Arial" w:cs="Arial"/>
          <w:bCs/>
          <w:color w:val="333333"/>
          <w:lang w:val="es-HN" w:eastAsia="es-HN"/>
        </w:rPr>
      </w:pPr>
      <w:r w:rsidRPr="00FA1A5B">
        <w:rPr>
          <w:rFonts w:ascii="Arial" w:eastAsia="Times New Roman" w:hAnsi="Arial" w:cs="Arial"/>
          <w:bCs/>
          <w:color w:val="333333"/>
          <w:lang w:val="es-HN" w:eastAsia="es-HN"/>
        </w:rPr>
        <w:t>IV</w:t>
      </w:r>
      <w:r w:rsidR="00D503EB" w:rsidRPr="00FA1A5B">
        <w:rPr>
          <w:rFonts w:ascii="Arial" w:eastAsia="Times New Roman" w:hAnsi="Arial" w:cs="Arial"/>
          <w:bCs/>
          <w:color w:val="333333"/>
          <w:lang w:val="es-HN" w:eastAsia="es-HN"/>
        </w:rPr>
        <w:t>.</w:t>
      </w:r>
      <w:r w:rsidRPr="00FA1A5B">
        <w:rPr>
          <w:rFonts w:ascii="Arial" w:eastAsia="Times New Roman" w:hAnsi="Arial" w:cs="Arial"/>
          <w:bCs/>
          <w:color w:val="333333"/>
          <w:lang w:val="es-HN" w:eastAsia="es-HN"/>
        </w:rPr>
        <w:t>8</w:t>
      </w:r>
      <w:r w:rsidR="00D503EB" w:rsidRPr="00FA1A5B">
        <w:rPr>
          <w:rFonts w:ascii="Arial" w:eastAsia="Times New Roman" w:hAnsi="Arial" w:cs="Arial"/>
          <w:bCs/>
          <w:color w:val="333333"/>
          <w:lang w:val="es-HN" w:eastAsia="es-HN"/>
        </w:rPr>
        <w:t>- Situación a nivel Mundial del Cáncer de Cuello de Útero</w:t>
      </w:r>
    </w:p>
    <w:p w14:paraId="165F140D"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El cáncer cervicouterino es el tercero más común entre las mujeres de América Latina y el Caribe. Cada año, más de 72,000 mujeres son diagnosticadas y más de 34,000 fallecen por cáncer cervicouterino en la Región de las Américas.</w:t>
      </w:r>
    </w:p>
    <w:p w14:paraId="5890E4BA"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Aproximadamente 311.000 mujeres en todo el mundo murieron de cáncer cervical durante 2018, y más del 85 por ciento de estas muertes se dieron en países de ingresos bajos y medios, según datos de la Organización Mundial de la Salud (OMS).</w:t>
      </w:r>
    </w:p>
    <w:p w14:paraId="49A3A1A4"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El cáncer cervicouterino sigue siendo un problema importante de salud pública entre las mujeres del mundo en desarrollo, especialmente en América Latina y el Caribe. Aunque esta enfermedad puede evitarse en gran medida, los esfuerzos colectivos para prevenirla no han logrado disminuir su carga en la Región de las Américas.</w:t>
      </w:r>
    </w:p>
    <w:p w14:paraId="257CE3E6"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 xml:space="preserve">El cáncer cervical es, con mucha diferencia, la enfermedad más común relacionada con el virus del papiloma humano (VPH). Casi todos los casos de este </w:t>
      </w:r>
      <w:r w:rsidRPr="00FA1A5B">
        <w:rPr>
          <w:rFonts w:ascii="Arial" w:eastAsia="Times New Roman" w:hAnsi="Arial" w:cs="Arial"/>
          <w:color w:val="333333"/>
          <w:lang w:val="es-HN" w:eastAsia="es-HN"/>
        </w:rPr>
        <w:lastRenderedPageBreak/>
        <w:t>tipo de tumor pueden atribuirse a una infección por el VPH, la infección viral más común del tracto reproductivo.</w:t>
      </w:r>
    </w:p>
    <w:p w14:paraId="433FC7CB"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La infección con ciertos tipos de VPH causa además una gran proporción de cánceres de ano, vulva, vagina, pene y orofaringe, que se pueden prevenir con estrategias de prevención primaria similares a las del cáncer cervical.</w:t>
      </w:r>
    </w:p>
    <w:p w14:paraId="00E09D67" w14:textId="77777777" w:rsidR="00D503EB"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color w:val="333333"/>
          <w:lang w:val="es-HN" w:eastAsia="es-HN"/>
        </w:rPr>
      </w:pPr>
      <w:r w:rsidRPr="00FA1A5B">
        <w:rPr>
          <w:rFonts w:ascii="Arial" w:eastAsia="Times New Roman" w:hAnsi="Arial" w:cs="Arial"/>
          <w:color w:val="333333"/>
          <w:lang w:val="es-HN" w:eastAsia="es-HN"/>
        </w:rPr>
        <w:t>El VPH se transmite sexualmente, pero no se requiere sexo con penetración para la transmisión: el contacto genital piel con piel también es un modo de transmisión. Aunque la mayoría de las infecciones por VPH se resuelven por sí mismas y la mayoría de las lesiones precancerosas se resuelven espontáneamente, existe un riesgo de que la infección se convierta en crónica y dichas lesiones precancerosas progresen a cáncer cervical invasivo.</w:t>
      </w:r>
    </w:p>
    <w:p w14:paraId="039E0F46" w14:textId="7377B0E9" w:rsidR="008422A7" w:rsidRPr="00FA1A5B" w:rsidRDefault="00D503EB" w:rsidP="00FA1A5B">
      <w:pPr>
        <w:numPr>
          <w:ilvl w:val="0"/>
          <w:numId w:val="41"/>
        </w:numPr>
        <w:shd w:val="clear" w:color="auto" w:fill="FFFFFF"/>
        <w:spacing w:before="100" w:beforeAutospacing="1" w:after="100" w:afterAutospacing="1" w:line="360" w:lineRule="auto"/>
        <w:jc w:val="both"/>
        <w:rPr>
          <w:rFonts w:ascii="Arial" w:eastAsia="Times New Roman" w:hAnsi="Arial" w:cs="Arial"/>
          <w:bCs/>
          <w:color w:val="505050"/>
          <w:bdr w:val="none" w:sz="0" w:space="0" w:color="auto" w:frame="1"/>
          <w:lang w:val="es-HN" w:eastAsia="es-HN"/>
        </w:rPr>
      </w:pPr>
      <w:r w:rsidRPr="00FA1A5B">
        <w:rPr>
          <w:rFonts w:ascii="Arial" w:eastAsia="Times New Roman" w:hAnsi="Arial" w:cs="Arial"/>
          <w:color w:val="333333"/>
          <w:lang w:val="es-HN" w:eastAsia="es-HN"/>
        </w:rPr>
        <w:t>En todo el mundo, el cáncer cervicouterino es el cáncer más frecuente en mujeres, con un estimado de 570.000 casos nuevos en 2018, que representan el 7,5 por ciento de todas las muertes por cáncer en mujeres. La tasa de mortalidad por cáncer de cuello uterino a nivel mundial se sitúa en 6,9 por cada 100</w:t>
      </w:r>
      <w:r w:rsidR="00984C33" w:rsidRPr="00FA1A5B">
        <w:rPr>
          <w:rFonts w:ascii="Arial" w:eastAsia="Times New Roman" w:hAnsi="Arial" w:cs="Arial"/>
          <w:color w:val="333333"/>
          <w:lang w:val="es-HN" w:eastAsia="es-HN"/>
        </w:rPr>
        <w:t>.</w:t>
      </w:r>
      <w:r w:rsidR="00911C22" w:rsidRPr="00FA1A5B">
        <w:rPr>
          <w:rFonts w:ascii="Arial" w:eastAsia="Times New Roman" w:hAnsi="Arial" w:cs="Arial"/>
          <w:color w:val="333333"/>
          <w:lang w:val="es-HN" w:eastAsia="es-HN"/>
        </w:rPr>
        <w:t>000 habitantes en el último año.</w:t>
      </w:r>
    </w:p>
    <w:p w14:paraId="5908D971" w14:textId="2D7494E8" w:rsidR="00D503EB" w:rsidRPr="00FA1A5B" w:rsidRDefault="00FF4510" w:rsidP="00FA1A5B">
      <w:pPr>
        <w:spacing w:before="75" w:after="180" w:line="360" w:lineRule="auto"/>
        <w:jc w:val="both"/>
        <w:outlineLvl w:val="1"/>
        <w:rPr>
          <w:rFonts w:ascii="Arial" w:eastAsia="Times New Roman" w:hAnsi="Arial" w:cs="Arial"/>
          <w:bCs/>
          <w:lang w:val="es-HN" w:eastAsia="es-HN"/>
        </w:rPr>
      </w:pPr>
      <w:r w:rsidRPr="00FA1A5B">
        <w:rPr>
          <w:rFonts w:ascii="Arial" w:eastAsia="Times New Roman" w:hAnsi="Arial" w:cs="Arial"/>
          <w:bCs/>
          <w:lang w:val="es-HN" w:eastAsia="es-HN"/>
        </w:rPr>
        <w:t xml:space="preserve">IV.9 </w:t>
      </w:r>
      <w:r w:rsidR="00D503EB" w:rsidRPr="00FA1A5B">
        <w:rPr>
          <w:rFonts w:ascii="Arial" w:eastAsia="Times New Roman" w:hAnsi="Arial" w:cs="Arial"/>
          <w:bCs/>
          <w:lang w:val="es-HN" w:eastAsia="es-HN"/>
        </w:rPr>
        <w:t>Acciones clave para prevenir el cáncer cervicouterino</w:t>
      </w:r>
    </w:p>
    <w:p w14:paraId="438AA7A1"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Incluir la educación en materia de prevención en la comunidad, así como específicamente educar a niñas y niños en sexualidad y la infección por el VPH.</w:t>
      </w:r>
    </w:p>
    <w:p w14:paraId="394DB4B0"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Ampliar los programas integrales de tamizaje y tratamiento temprano de gran calidad.</w:t>
      </w:r>
    </w:p>
    <w:p w14:paraId="75199EAC"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Lograr la cobertura poblacional de todas las mujeres que pueden someterse a tamizaje.</w:t>
      </w:r>
    </w:p>
    <w:p w14:paraId="72E92B69"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Utilización de tratamientos de calidad de las lesiones precancerosas.</w:t>
      </w:r>
    </w:p>
    <w:p w14:paraId="76334FF4"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Fortalecer las redes de servicios en funcionamiento para tratar efectivamente esta enfermedad.</w:t>
      </w:r>
    </w:p>
    <w:p w14:paraId="298F4ABD"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Promover la creación de registros específicos de cáncer para hacer el seguimiento y medir la eficacia de los programas.</w:t>
      </w:r>
    </w:p>
    <w:p w14:paraId="7932FB50"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Realizar estimaciones de los costos para planificar las inversiones financieras necesarias para ampliar los programas actuales.</w:t>
      </w:r>
    </w:p>
    <w:p w14:paraId="33E03748"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lastRenderedPageBreak/>
        <w:t>Ampliar las alianzas: la prevención del cáncer cervicouterino ha demostrado ser un tema catalítico al reunir a defensores y partidarios de los campos de la salud sexual y reproductiva, el cáncer, la inmunización, la infección por el VIH/SIDA y el género, entre otros.</w:t>
      </w:r>
    </w:p>
    <w:p w14:paraId="3BB58B84"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Formación de grupos consultivos técnicos.</w:t>
      </w:r>
    </w:p>
    <w:p w14:paraId="3EB60FEF"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Necesidades de investigación continúa.</w:t>
      </w:r>
    </w:p>
    <w:p w14:paraId="698E1A84" w14:textId="77777777" w:rsidR="00D503EB" w:rsidRPr="00FA1A5B" w:rsidRDefault="00D503EB" w:rsidP="00FA1A5B">
      <w:pPr>
        <w:numPr>
          <w:ilvl w:val="0"/>
          <w:numId w:val="42"/>
        </w:numPr>
        <w:spacing w:before="100" w:beforeAutospacing="1" w:after="100" w:afterAutospacing="1" w:line="360" w:lineRule="auto"/>
        <w:jc w:val="both"/>
        <w:rPr>
          <w:rFonts w:ascii="Arial" w:eastAsia="Times New Roman" w:hAnsi="Arial" w:cs="Arial"/>
          <w:lang w:val="es-HN" w:eastAsia="es-HN"/>
        </w:rPr>
      </w:pPr>
      <w:r w:rsidRPr="00FA1A5B">
        <w:rPr>
          <w:rFonts w:ascii="Arial" w:eastAsia="Times New Roman" w:hAnsi="Arial" w:cs="Arial"/>
          <w:lang w:val="es-HN" w:eastAsia="es-HN"/>
        </w:rPr>
        <w:t>Adiestramiento.</w:t>
      </w:r>
    </w:p>
    <w:p w14:paraId="6610C366" w14:textId="0DF8F542" w:rsidR="004802AE" w:rsidRPr="00FA1A5B" w:rsidRDefault="00D503EB" w:rsidP="00FA1A5B">
      <w:pPr>
        <w:numPr>
          <w:ilvl w:val="0"/>
          <w:numId w:val="42"/>
        </w:numPr>
        <w:spacing w:before="100" w:beforeAutospacing="1" w:after="100" w:afterAutospacing="1" w:line="360" w:lineRule="auto"/>
        <w:jc w:val="both"/>
        <w:rPr>
          <w:rFonts w:ascii="Arial" w:hAnsi="Arial" w:cs="Arial"/>
          <w:lang w:val="es-HN"/>
        </w:rPr>
      </w:pPr>
      <w:r w:rsidRPr="00FA1A5B">
        <w:rPr>
          <w:rFonts w:ascii="Arial" w:eastAsia="Times New Roman" w:hAnsi="Arial" w:cs="Arial"/>
          <w:lang w:val="es-HN" w:eastAsia="es-HN"/>
        </w:rPr>
        <w:t>Crear alianzas.</w:t>
      </w:r>
      <w:r w:rsidR="002D1F39" w:rsidRPr="00FA1A5B">
        <w:rPr>
          <w:rFonts w:ascii="Arial" w:eastAsiaTheme="minorHAnsi" w:hAnsi="Arial" w:cs="Arial"/>
          <w:lang w:val="es-HN" w:eastAsia="en-US"/>
        </w:rPr>
        <w:t xml:space="preserve"> </w:t>
      </w:r>
    </w:p>
    <w:p w14:paraId="7FD21FE4" w14:textId="2C5A816A" w:rsidR="00691544" w:rsidRPr="00FA1A5B" w:rsidRDefault="00691544" w:rsidP="00FA1A5B">
      <w:pPr>
        <w:pStyle w:val="Ttulo1"/>
        <w:spacing w:line="360" w:lineRule="auto"/>
        <w:jc w:val="both"/>
        <w:rPr>
          <w:b w:val="0"/>
        </w:rPr>
      </w:pPr>
      <w:bookmarkStart w:id="4" w:name="_Toc532909801"/>
      <w:r w:rsidRPr="00FA1A5B">
        <w:rPr>
          <w:b w:val="0"/>
        </w:rPr>
        <w:t>V. Identificación de variables</w:t>
      </w:r>
      <w:bookmarkEnd w:id="4"/>
    </w:p>
    <w:p w14:paraId="3B1E72D4" w14:textId="77777777" w:rsidR="00691544" w:rsidRPr="00FA1A5B" w:rsidRDefault="00691544" w:rsidP="00FA1A5B">
      <w:pPr>
        <w:spacing w:line="360" w:lineRule="auto"/>
        <w:jc w:val="both"/>
        <w:rPr>
          <w:rFonts w:ascii="Arial" w:eastAsia="Times New Roman" w:hAnsi="Arial" w:cs="Arial"/>
        </w:rPr>
      </w:pPr>
    </w:p>
    <w:p w14:paraId="098A3208" w14:textId="666857E7" w:rsidR="00691544" w:rsidRPr="00FA1A5B" w:rsidRDefault="0016589C" w:rsidP="00FA1A5B">
      <w:pPr>
        <w:spacing w:line="360" w:lineRule="auto"/>
        <w:jc w:val="both"/>
        <w:rPr>
          <w:rFonts w:ascii="Arial" w:eastAsia="Arial" w:hAnsi="Arial" w:cs="Arial"/>
        </w:rPr>
      </w:pPr>
      <w:r w:rsidRPr="00FA1A5B">
        <w:rPr>
          <w:rFonts w:ascii="Arial" w:eastAsia="Arial" w:hAnsi="Arial" w:cs="Arial"/>
        </w:rPr>
        <w:t xml:space="preserve">V.1 </w:t>
      </w:r>
      <w:r w:rsidR="00691544" w:rsidRPr="00FA1A5B">
        <w:rPr>
          <w:rFonts w:ascii="Arial" w:eastAsia="Arial" w:hAnsi="Arial" w:cs="Arial"/>
        </w:rPr>
        <w:t>Variable dependiente:</w:t>
      </w:r>
    </w:p>
    <w:p w14:paraId="66195F9E" w14:textId="0EC13446" w:rsidR="00202E3F" w:rsidRPr="00FA1A5B" w:rsidRDefault="00202E3F" w:rsidP="00FA1A5B">
      <w:pPr>
        <w:spacing w:line="360" w:lineRule="auto"/>
        <w:jc w:val="both"/>
        <w:rPr>
          <w:rFonts w:ascii="Arial" w:eastAsia="Arial" w:hAnsi="Arial" w:cs="Arial"/>
        </w:rPr>
      </w:pPr>
      <w:proofErr w:type="spellStart"/>
      <w:r w:rsidRPr="00FA1A5B">
        <w:rPr>
          <w:rFonts w:ascii="Arial" w:eastAsia="Arial" w:hAnsi="Arial" w:cs="Arial"/>
        </w:rPr>
        <w:t>Proporcion</w:t>
      </w:r>
      <w:proofErr w:type="spellEnd"/>
      <w:r w:rsidRPr="00FA1A5B">
        <w:rPr>
          <w:rFonts w:ascii="Arial" w:eastAsia="Arial" w:hAnsi="Arial" w:cs="Arial"/>
        </w:rPr>
        <w:t xml:space="preserve"> de mujeres de 25 a 6</w:t>
      </w:r>
      <w:r w:rsidR="007E09A7" w:rsidRPr="00FA1A5B">
        <w:rPr>
          <w:rFonts w:ascii="Arial" w:eastAsia="Arial" w:hAnsi="Arial" w:cs="Arial"/>
        </w:rPr>
        <w:t xml:space="preserve">0 años con lesiones </w:t>
      </w:r>
      <w:proofErr w:type="spellStart"/>
      <w:r w:rsidR="007E09A7" w:rsidRPr="00FA1A5B">
        <w:rPr>
          <w:rFonts w:ascii="Arial" w:eastAsia="Arial" w:hAnsi="Arial" w:cs="Arial"/>
        </w:rPr>
        <w:t>preneoplasica</w:t>
      </w:r>
      <w:r w:rsidR="000C6D93" w:rsidRPr="00FA1A5B">
        <w:rPr>
          <w:rFonts w:ascii="Arial" w:eastAsia="Arial" w:hAnsi="Arial" w:cs="Arial"/>
        </w:rPr>
        <w:t>s</w:t>
      </w:r>
      <w:proofErr w:type="spellEnd"/>
      <w:r w:rsidR="007E09A7" w:rsidRPr="00FA1A5B">
        <w:rPr>
          <w:rFonts w:ascii="Arial" w:eastAsia="Arial" w:hAnsi="Arial" w:cs="Arial"/>
        </w:rPr>
        <w:t xml:space="preserve"> y neoplásicas </w:t>
      </w:r>
      <w:r w:rsidRPr="00FA1A5B">
        <w:rPr>
          <w:rFonts w:ascii="Arial" w:eastAsia="Arial" w:hAnsi="Arial" w:cs="Arial"/>
        </w:rPr>
        <w:t xml:space="preserve">de </w:t>
      </w:r>
      <w:r w:rsidR="0016589C" w:rsidRPr="00FA1A5B">
        <w:rPr>
          <w:rFonts w:ascii="Arial" w:eastAsia="Arial" w:hAnsi="Arial" w:cs="Arial"/>
        </w:rPr>
        <w:t>cérvix: Neoplasia Intraepitelial grado I, Grado I</w:t>
      </w:r>
      <w:r w:rsidR="007E09A7" w:rsidRPr="00FA1A5B">
        <w:rPr>
          <w:rFonts w:ascii="Arial" w:eastAsia="Arial" w:hAnsi="Arial" w:cs="Arial"/>
        </w:rPr>
        <w:t xml:space="preserve">I, Grado III, Carcinoma In Situ </w:t>
      </w:r>
      <w:proofErr w:type="spellStart"/>
      <w:r w:rsidR="007E09A7" w:rsidRPr="00FA1A5B">
        <w:rPr>
          <w:rFonts w:ascii="Arial" w:eastAsia="Arial" w:hAnsi="Arial" w:cs="Arial"/>
        </w:rPr>
        <w:t>Carinoma</w:t>
      </w:r>
      <w:proofErr w:type="spellEnd"/>
      <w:r w:rsidR="007E09A7" w:rsidRPr="00FA1A5B">
        <w:rPr>
          <w:rFonts w:ascii="Arial" w:eastAsia="Arial" w:hAnsi="Arial" w:cs="Arial"/>
        </w:rPr>
        <w:t xml:space="preserve"> diseminado </w:t>
      </w:r>
    </w:p>
    <w:p w14:paraId="15AE18A1" w14:textId="77777777" w:rsidR="00691544" w:rsidRPr="00FA1A5B" w:rsidRDefault="00691544" w:rsidP="00FA1A5B">
      <w:pPr>
        <w:spacing w:line="360" w:lineRule="auto"/>
        <w:jc w:val="both"/>
        <w:rPr>
          <w:rFonts w:ascii="Arial" w:eastAsia="Times New Roman" w:hAnsi="Arial" w:cs="Arial"/>
        </w:rPr>
      </w:pPr>
    </w:p>
    <w:p w14:paraId="6415D770" w14:textId="0C133DB6" w:rsidR="00691544" w:rsidRPr="00FA1A5B" w:rsidRDefault="007E09A7" w:rsidP="00FA1A5B">
      <w:pPr>
        <w:spacing w:line="360" w:lineRule="auto"/>
        <w:jc w:val="both"/>
        <w:rPr>
          <w:rFonts w:ascii="Arial" w:eastAsia="Arial" w:hAnsi="Arial" w:cs="Arial"/>
        </w:rPr>
      </w:pPr>
      <w:r w:rsidRPr="00FA1A5B">
        <w:rPr>
          <w:rFonts w:ascii="Arial" w:eastAsia="Arial" w:hAnsi="Arial" w:cs="Arial"/>
        </w:rPr>
        <w:t xml:space="preserve">V.2 </w:t>
      </w:r>
      <w:r w:rsidR="00202E3F" w:rsidRPr="00FA1A5B">
        <w:rPr>
          <w:rFonts w:ascii="Arial" w:eastAsia="Arial" w:hAnsi="Arial" w:cs="Arial"/>
        </w:rPr>
        <w:t>Variables independien</w:t>
      </w:r>
      <w:r w:rsidRPr="00FA1A5B">
        <w:rPr>
          <w:rFonts w:ascii="Arial" w:eastAsia="Arial" w:hAnsi="Arial" w:cs="Arial"/>
        </w:rPr>
        <w:t>tes</w:t>
      </w:r>
    </w:p>
    <w:p w14:paraId="34F6D2CF" w14:textId="77777777" w:rsidR="00691544" w:rsidRPr="00FA1A5B" w:rsidRDefault="00691544" w:rsidP="00FA1A5B">
      <w:pPr>
        <w:spacing w:line="360" w:lineRule="auto"/>
        <w:jc w:val="both"/>
        <w:rPr>
          <w:rFonts w:ascii="Arial" w:eastAsia="Arial" w:hAnsi="Arial" w:cs="Arial"/>
        </w:rPr>
      </w:pPr>
    </w:p>
    <w:p w14:paraId="7C0210FC" w14:textId="413951BF" w:rsidR="00691544" w:rsidRPr="00FA1A5B" w:rsidRDefault="007E09A7" w:rsidP="00FA1A5B">
      <w:pPr>
        <w:tabs>
          <w:tab w:val="left" w:pos="520"/>
        </w:tabs>
        <w:spacing w:line="360" w:lineRule="auto"/>
        <w:jc w:val="both"/>
        <w:rPr>
          <w:rFonts w:ascii="Arial" w:eastAsia="Arial" w:hAnsi="Arial" w:cs="Arial"/>
        </w:rPr>
      </w:pPr>
      <w:r w:rsidRPr="00FA1A5B">
        <w:rPr>
          <w:rFonts w:ascii="Arial" w:eastAsia="Arial" w:hAnsi="Arial" w:cs="Arial"/>
        </w:rPr>
        <w:t xml:space="preserve">V.2.1 Variables clínicas </w:t>
      </w:r>
    </w:p>
    <w:p w14:paraId="76527FD1" w14:textId="77777777" w:rsidR="00691544" w:rsidRPr="00FA1A5B" w:rsidRDefault="00691544" w:rsidP="00FA1A5B">
      <w:pPr>
        <w:spacing w:line="360" w:lineRule="auto"/>
        <w:jc w:val="both"/>
        <w:rPr>
          <w:rFonts w:ascii="Arial" w:eastAsia="Arial" w:hAnsi="Arial" w:cs="Arial"/>
        </w:rPr>
      </w:pPr>
    </w:p>
    <w:p w14:paraId="59A42063" w14:textId="2BC15665" w:rsidR="00691544" w:rsidRPr="00FA1A5B" w:rsidRDefault="00691544"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Edad</w:t>
      </w:r>
    </w:p>
    <w:p w14:paraId="0029C70F" w14:textId="7420B60E" w:rsidR="00691544" w:rsidRPr="00FA1A5B" w:rsidRDefault="00691544"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Lugar de residencia</w:t>
      </w:r>
    </w:p>
    <w:p w14:paraId="7593B1EE" w14:textId="47F45D9F" w:rsidR="00015047" w:rsidRPr="00FA1A5B" w:rsidRDefault="00015047"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 xml:space="preserve">Edad </w:t>
      </w:r>
      <w:r w:rsidR="00B35149" w:rsidRPr="00FA1A5B">
        <w:rPr>
          <w:rFonts w:ascii="Arial" w:eastAsia="Arial" w:hAnsi="Arial" w:cs="Arial"/>
        </w:rPr>
        <w:t xml:space="preserve">de la </w:t>
      </w:r>
      <w:r w:rsidR="000C6D93" w:rsidRPr="00FA1A5B">
        <w:rPr>
          <w:rFonts w:ascii="Arial" w:eastAsia="Arial" w:hAnsi="Arial" w:cs="Arial"/>
        </w:rPr>
        <w:t>p</w:t>
      </w:r>
      <w:r w:rsidR="00B35149" w:rsidRPr="00FA1A5B">
        <w:rPr>
          <w:rFonts w:ascii="Arial" w:eastAsia="Arial" w:hAnsi="Arial" w:cs="Arial"/>
        </w:rPr>
        <w:t xml:space="preserve">rimera relación sexual </w:t>
      </w:r>
    </w:p>
    <w:p w14:paraId="7C1B4786" w14:textId="15DA21C8" w:rsidR="00015047" w:rsidRPr="00FA1A5B" w:rsidRDefault="00015047"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lang w:val="es-HN"/>
        </w:rPr>
        <w:t>Numero de compañeros sexuales</w:t>
      </w:r>
    </w:p>
    <w:p w14:paraId="6C4EBA5D" w14:textId="6FEC3E2C" w:rsidR="00B35149"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lang w:val="es-HN"/>
        </w:rPr>
        <w:t>Utilizaci</w:t>
      </w:r>
      <w:r w:rsidR="00666824" w:rsidRPr="00FA1A5B">
        <w:rPr>
          <w:rFonts w:ascii="Arial" w:eastAsia="Arial" w:hAnsi="Arial" w:cs="Arial"/>
          <w:lang w:val="es-HN"/>
        </w:rPr>
        <w:t xml:space="preserve">ón de anticonceptivos durante </w:t>
      </w:r>
      <w:proofErr w:type="spellStart"/>
      <w:r w:rsidR="00666824" w:rsidRPr="00FA1A5B">
        <w:rPr>
          <w:rFonts w:ascii="Arial" w:eastAsia="Arial" w:hAnsi="Arial" w:cs="Arial"/>
          <w:lang w:val="es-HN"/>
        </w:rPr>
        <w:t>m</w:t>
      </w:r>
      <w:r w:rsidRPr="00FA1A5B">
        <w:rPr>
          <w:rFonts w:ascii="Arial" w:eastAsia="Arial" w:hAnsi="Arial" w:cs="Arial"/>
          <w:lang w:val="es-HN"/>
        </w:rPr>
        <w:t>a</w:t>
      </w:r>
      <w:r w:rsidR="00666824" w:rsidRPr="00FA1A5B">
        <w:rPr>
          <w:rFonts w:ascii="Arial" w:eastAsia="Arial" w:hAnsi="Arial" w:cs="Arial"/>
          <w:lang w:val="es-HN"/>
        </w:rPr>
        <w:t>s</w:t>
      </w:r>
      <w:proofErr w:type="spellEnd"/>
      <w:r w:rsidR="00666824" w:rsidRPr="00FA1A5B">
        <w:rPr>
          <w:rFonts w:ascii="Arial" w:eastAsia="Arial" w:hAnsi="Arial" w:cs="Arial"/>
          <w:lang w:val="es-HN"/>
        </w:rPr>
        <w:t xml:space="preserve"> de</w:t>
      </w:r>
      <w:r w:rsidRPr="00FA1A5B">
        <w:rPr>
          <w:rFonts w:ascii="Arial" w:eastAsia="Arial" w:hAnsi="Arial" w:cs="Arial"/>
          <w:lang w:val="es-HN"/>
        </w:rPr>
        <w:t xml:space="preserve"> 5 años </w:t>
      </w:r>
    </w:p>
    <w:p w14:paraId="16126A0D" w14:textId="77777777" w:rsidR="00B35149"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 xml:space="preserve">Realizado alguna prueba de tamizaje (citología, </w:t>
      </w:r>
      <w:proofErr w:type="spellStart"/>
      <w:r w:rsidRPr="00FA1A5B">
        <w:rPr>
          <w:rFonts w:ascii="Arial" w:eastAsia="Arial" w:hAnsi="Arial" w:cs="Arial"/>
        </w:rPr>
        <w:t>iVAA</w:t>
      </w:r>
      <w:proofErr w:type="spellEnd"/>
      <w:r w:rsidRPr="00FA1A5B">
        <w:rPr>
          <w:rFonts w:ascii="Arial" w:eastAsia="Arial" w:hAnsi="Arial" w:cs="Arial"/>
        </w:rPr>
        <w:t xml:space="preserve">, VPH) </w:t>
      </w:r>
    </w:p>
    <w:p w14:paraId="082847F5" w14:textId="77777777" w:rsidR="00B35149"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Ultima prueba de tamizaje realizada</w:t>
      </w:r>
    </w:p>
    <w:p w14:paraId="64BCABAC" w14:textId="77777777" w:rsidR="00B35149"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 xml:space="preserve">Fecha de la </w:t>
      </w:r>
      <w:proofErr w:type="spellStart"/>
      <w:r w:rsidRPr="00FA1A5B">
        <w:rPr>
          <w:rFonts w:ascii="Arial" w:eastAsia="Arial" w:hAnsi="Arial" w:cs="Arial"/>
        </w:rPr>
        <w:t>ultima</w:t>
      </w:r>
      <w:proofErr w:type="spellEnd"/>
      <w:r w:rsidRPr="00FA1A5B">
        <w:rPr>
          <w:rFonts w:ascii="Arial" w:eastAsia="Arial" w:hAnsi="Arial" w:cs="Arial"/>
        </w:rPr>
        <w:t xml:space="preserve"> vez que se </w:t>
      </w:r>
      <w:proofErr w:type="spellStart"/>
      <w:r w:rsidRPr="00FA1A5B">
        <w:rPr>
          <w:rFonts w:ascii="Arial" w:eastAsia="Arial" w:hAnsi="Arial" w:cs="Arial"/>
        </w:rPr>
        <w:t>realizo</w:t>
      </w:r>
      <w:proofErr w:type="spellEnd"/>
      <w:r w:rsidRPr="00FA1A5B">
        <w:rPr>
          <w:rFonts w:ascii="Arial" w:eastAsia="Arial" w:hAnsi="Arial" w:cs="Arial"/>
        </w:rPr>
        <w:t xml:space="preserve"> la prueba de tamizaje</w:t>
      </w:r>
    </w:p>
    <w:p w14:paraId="64E7E25B" w14:textId="13A493CE" w:rsidR="00FC1026"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Ha</w:t>
      </w:r>
      <w:r w:rsidR="00FC1026" w:rsidRPr="00FA1A5B">
        <w:rPr>
          <w:rFonts w:ascii="Arial" w:eastAsia="Arial" w:hAnsi="Arial" w:cs="Arial"/>
        </w:rPr>
        <w:t>ber</w:t>
      </w:r>
      <w:r w:rsidRPr="00FA1A5B">
        <w:rPr>
          <w:rFonts w:ascii="Arial" w:eastAsia="Arial" w:hAnsi="Arial" w:cs="Arial"/>
        </w:rPr>
        <w:t xml:space="preserve"> </w:t>
      </w:r>
      <w:proofErr w:type="spellStart"/>
      <w:r w:rsidRPr="00FA1A5B">
        <w:rPr>
          <w:rFonts w:ascii="Arial" w:eastAsia="Arial" w:hAnsi="Arial" w:cs="Arial"/>
        </w:rPr>
        <w:t>paecido</w:t>
      </w:r>
      <w:proofErr w:type="spellEnd"/>
      <w:r w:rsidRPr="00FA1A5B">
        <w:rPr>
          <w:rFonts w:ascii="Arial" w:eastAsia="Arial" w:hAnsi="Arial" w:cs="Arial"/>
        </w:rPr>
        <w:t xml:space="preserve"> de condiloma, Displasia (NIC), cáncer de </w:t>
      </w:r>
      <w:proofErr w:type="spellStart"/>
      <w:r w:rsidRPr="00FA1A5B">
        <w:rPr>
          <w:rFonts w:ascii="Arial" w:eastAsia="Arial" w:hAnsi="Arial" w:cs="Arial"/>
        </w:rPr>
        <w:t>crvix</w:t>
      </w:r>
      <w:proofErr w:type="spellEnd"/>
    </w:p>
    <w:p w14:paraId="2B66359D" w14:textId="2972562E" w:rsidR="00B35149" w:rsidRPr="00FA1A5B" w:rsidRDefault="00B35149"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 xml:space="preserve"> </w:t>
      </w:r>
      <w:r w:rsidR="00FC1026" w:rsidRPr="00FA1A5B">
        <w:rPr>
          <w:rFonts w:ascii="Arial" w:eastAsia="Arial" w:hAnsi="Arial" w:cs="Arial"/>
        </w:rPr>
        <w:t>Tratamiento para el condiloma</w:t>
      </w:r>
    </w:p>
    <w:p w14:paraId="2260DCEF" w14:textId="0CA5B869" w:rsidR="00FC1026" w:rsidRPr="00FA1A5B" w:rsidRDefault="00FC1026" w:rsidP="00FA1A5B">
      <w:pPr>
        <w:numPr>
          <w:ilvl w:val="2"/>
          <w:numId w:val="9"/>
        </w:numPr>
        <w:tabs>
          <w:tab w:val="left" w:pos="980"/>
        </w:tabs>
        <w:spacing w:line="360" w:lineRule="auto"/>
        <w:ind w:left="980" w:hanging="359"/>
        <w:jc w:val="both"/>
        <w:rPr>
          <w:rFonts w:ascii="Arial" w:eastAsia="Arial" w:hAnsi="Arial" w:cs="Arial"/>
        </w:rPr>
      </w:pPr>
      <w:r w:rsidRPr="00FA1A5B">
        <w:rPr>
          <w:rFonts w:ascii="Arial" w:eastAsia="Arial" w:hAnsi="Arial" w:cs="Arial"/>
        </w:rPr>
        <w:t>Tratamiento para la displasia (NIC)</w:t>
      </w:r>
    </w:p>
    <w:p w14:paraId="4CA05D6D" w14:textId="15C275A3" w:rsidR="00FC1026" w:rsidRPr="00FA1A5B" w:rsidRDefault="00FC1026" w:rsidP="00FA1A5B">
      <w:pPr>
        <w:numPr>
          <w:ilvl w:val="2"/>
          <w:numId w:val="9"/>
        </w:numPr>
        <w:tabs>
          <w:tab w:val="left" w:pos="980"/>
        </w:tabs>
        <w:spacing w:line="360" w:lineRule="auto"/>
        <w:ind w:left="980" w:hanging="359"/>
        <w:jc w:val="both"/>
        <w:rPr>
          <w:rFonts w:ascii="Arial" w:eastAsia="Arial" w:hAnsi="Arial" w:cs="Arial"/>
        </w:rPr>
      </w:pPr>
      <w:proofErr w:type="spellStart"/>
      <w:r w:rsidRPr="00FA1A5B">
        <w:rPr>
          <w:rFonts w:ascii="Arial" w:eastAsia="Arial" w:hAnsi="Arial" w:cs="Arial"/>
        </w:rPr>
        <w:t>Tratamieno</w:t>
      </w:r>
      <w:proofErr w:type="spellEnd"/>
      <w:r w:rsidRPr="00FA1A5B">
        <w:rPr>
          <w:rFonts w:ascii="Arial" w:eastAsia="Arial" w:hAnsi="Arial" w:cs="Arial"/>
        </w:rPr>
        <w:t xml:space="preserve"> para el cáncer de </w:t>
      </w:r>
      <w:proofErr w:type="spellStart"/>
      <w:r w:rsidRPr="00FA1A5B">
        <w:rPr>
          <w:rFonts w:ascii="Arial" w:eastAsia="Arial" w:hAnsi="Arial" w:cs="Arial"/>
        </w:rPr>
        <w:t>cervix</w:t>
      </w:r>
      <w:proofErr w:type="spellEnd"/>
    </w:p>
    <w:p w14:paraId="1DACACEA" w14:textId="0DDECFF3" w:rsidR="00900B3A" w:rsidRPr="00FA1A5B" w:rsidRDefault="00900B3A" w:rsidP="00FA1A5B">
      <w:pPr>
        <w:tabs>
          <w:tab w:val="left" w:pos="980"/>
        </w:tabs>
        <w:spacing w:line="360" w:lineRule="auto"/>
        <w:ind w:left="621"/>
        <w:jc w:val="both"/>
        <w:rPr>
          <w:rFonts w:ascii="Arial" w:eastAsia="Arial" w:hAnsi="Arial" w:cs="Arial"/>
        </w:rPr>
      </w:pPr>
    </w:p>
    <w:p w14:paraId="44E9C30D" w14:textId="77777777" w:rsidR="00691544" w:rsidRPr="00FA1A5B" w:rsidRDefault="00691544" w:rsidP="00FA1A5B">
      <w:pPr>
        <w:spacing w:line="360" w:lineRule="auto"/>
        <w:jc w:val="both"/>
        <w:rPr>
          <w:rFonts w:ascii="Arial" w:eastAsia="Arial" w:hAnsi="Arial" w:cs="Arial"/>
        </w:rPr>
      </w:pPr>
    </w:p>
    <w:p w14:paraId="56EC988C" w14:textId="1A604E44" w:rsidR="00691544" w:rsidRPr="00FA1A5B" w:rsidRDefault="00015047" w:rsidP="00FA1A5B">
      <w:pPr>
        <w:tabs>
          <w:tab w:val="left" w:pos="620"/>
        </w:tabs>
        <w:spacing w:line="360" w:lineRule="auto"/>
        <w:jc w:val="both"/>
        <w:rPr>
          <w:rFonts w:ascii="Arial" w:eastAsia="Arial" w:hAnsi="Arial" w:cs="Arial"/>
        </w:rPr>
      </w:pPr>
      <w:r w:rsidRPr="00FA1A5B">
        <w:rPr>
          <w:rFonts w:ascii="Arial" w:eastAsia="Arial" w:hAnsi="Arial" w:cs="Arial"/>
        </w:rPr>
        <w:t xml:space="preserve">V.2.2 Variables </w:t>
      </w:r>
      <w:proofErr w:type="spellStart"/>
      <w:r w:rsidRPr="00FA1A5B">
        <w:rPr>
          <w:rFonts w:ascii="Arial" w:eastAsia="Arial" w:hAnsi="Arial" w:cs="Arial"/>
        </w:rPr>
        <w:t>epidemiologicas</w:t>
      </w:r>
      <w:proofErr w:type="spellEnd"/>
    </w:p>
    <w:p w14:paraId="4DA50FFF" w14:textId="77777777" w:rsidR="00691544" w:rsidRPr="00FA1A5B" w:rsidRDefault="00691544" w:rsidP="00FA1A5B">
      <w:pPr>
        <w:spacing w:line="360" w:lineRule="auto"/>
        <w:jc w:val="both"/>
        <w:rPr>
          <w:rFonts w:ascii="Arial" w:eastAsia="Arial" w:hAnsi="Arial" w:cs="Arial"/>
        </w:rPr>
      </w:pPr>
    </w:p>
    <w:p w14:paraId="50637B02" w14:textId="2419EC82" w:rsidR="00691544" w:rsidRPr="00FA1A5B" w:rsidRDefault="00015047" w:rsidP="00FA1A5B">
      <w:pPr>
        <w:pStyle w:val="Prrafodelista"/>
        <w:numPr>
          <w:ilvl w:val="0"/>
          <w:numId w:val="36"/>
        </w:numPr>
        <w:tabs>
          <w:tab w:val="left" w:pos="980"/>
        </w:tabs>
        <w:spacing w:line="360" w:lineRule="auto"/>
        <w:jc w:val="both"/>
        <w:rPr>
          <w:rFonts w:ascii="Arial" w:eastAsia="Arial" w:hAnsi="Arial"/>
        </w:rPr>
      </w:pPr>
      <w:r w:rsidRPr="00FA1A5B">
        <w:rPr>
          <w:rFonts w:ascii="Arial" w:eastAsia="Arial" w:hAnsi="Arial"/>
        </w:rPr>
        <w:t xml:space="preserve">Pruebas de tamizaje/cribado: </w:t>
      </w:r>
      <w:proofErr w:type="spellStart"/>
      <w:r w:rsidRPr="00FA1A5B">
        <w:rPr>
          <w:rFonts w:ascii="Arial" w:eastAsia="Arial" w:hAnsi="Arial"/>
        </w:rPr>
        <w:t>Citologia</w:t>
      </w:r>
      <w:proofErr w:type="spellEnd"/>
      <w:r w:rsidRPr="00FA1A5B">
        <w:rPr>
          <w:rFonts w:ascii="Arial" w:eastAsia="Arial" w:hAnsi="Arial"/>
        </w:rPr>
        <w:t xml:space="preserve"> cervical, Prueba d</w:t>
      </w:r>
      <w:r w:rsidR="00F251DA" w:rsidRPr="00FA1A5B">
        <w:rPr>
          <w:rFonts w:ascii="Arial" w:eastAsia="Arial" w:hAnsi="Arial"/>
        </w:rPr>
        <w:t xml:space="preserve">e </w:t>
      </w:r>
      <w:r w:rsidRPr="00FA1A5B">
        <w:rPr>
          <w:rFonts w:ascii="Arial" w:eastAsia="Arial" w:hAnsi="Arial"/>
        </w:rPr>
        <w:t xml:space="preserve">Anticuerpos de VPH; </w:t>
      </w:r>
      <w:proofErr w:type="spellStart"/>
      <w:r w:rsidRPr="00FA1A5B">
        <w:rPr>
          <w:rFonts w:ascii="Arial" w:eastAsia="Arial" w:hAnsi="Arial"/>
        </w:rPr>
        <w:t>Autotoma</w:t>
      </w:r>
      <w:proofErr w:type="spellEnd"/>
      <w:r w:rsidRPr="00FA1A5B">
        <w:rPr>
          <w:rFonts w:ascii="Arial" w:eastAsia="Arial" w:hAnsi="Arial"/>
        </w:rPr>
        <w:t xml:space="preserve"> de VP</w:t>
      </w:r>
      <w:r w:rsidR="00F251DA" w:rsidRPr="00FA1A5B">
        <w:rPr>
          <w:rFonts w:ascii="Arial" w:eastAsia="Arial" w:hAnsi="Arial"/>
        </w:rPr>
        <w:t>H</w:t>
      </w:r>
      <w:r w:rsidRPr="00FA1A5B">
        <w:rPr>
          <w:rFonts w:ascii="Arial" w:eastAsia="Arial" w:hAnsi="Arial"/>
        </w:rPr>
        <w:t xml:space="preserve">, </w:t>
      </w:r>
      <w:proofErr w:type="spellStart"/>
      <w:r w:rsidRPr="00FA1A5B">
        <w:rPr>
          <w:rFonts w:ascii="Arial" w:eastAsia="Arial" w:hAnsi="Arial"/>
        </w:rPr>
        <w:t>Inspeccion</w:t>
      </w:r>
      <w:proofErr w:type="spellEnd"/>
      <w:r w:rsidRPr="00FA1A5B">
        <w:rPr>
          <w:rFonts w:ascii="Arial" w:eastAsia="Arial" w:hAnsi="Arial"/>
        </w:rPr>
        <w:t xml:space="preserve"> Visual </w:t>
      </w:r>
      <w:proofErr w:type="gramStart"/>
      <w:r w:rsidRPr="00FA1A5B">
        <w:rPr>
          <w:rFonts w:ascii="Arial" w:eastAsia="Arial" w:hAnsi="Arial"/>
        </w:rPr>
        <w:t xml:space="preserve">con  </w:t>
      </w:r>
      <w:proofErr w:type="spellStart"/>
      <w:r w:rsidRPr="00FA1A5B">
        <w:rPr>
          <w:rFonts w:ascii="Arial" w:eastAsia="Arial" w:hAnsi="Arial"/>
        </w:rPr>
        <w:t>acido</w:t>
      </w:r>
      <w:proofErr w:type="spellEnd"/>
      <w:proofErr w:type="gramEnd"/>
      <w:r w:rsidRPr="00FA1A5B">
        <w:rPr>
          <w:rFonts w:ascii="Arial" w:eastAsia="Arial" w:hAnsi="Arial"/>
        </w:rPr>
        <w:t xml:space="preserve"> </w:t>
      </w:r>
      <w:proofErr w:type="spellStart"/>
      <w:r w:rsidRPr="00FA1A5B">
        <w:rPr>
          <w:rFonts w:ascii="Arial" w:eastAsia="Arial" w:hAnsi="Arial"/>
        </w:rPr>
        <w:t>Acetico</w:t>
      </w:r>
      <w:proofErr w:type="spellEnd"/>
      <w:r w:rsidRPr="00FA1A5B">
        <w:rPr>
          <w:rFonts w:ascii="Arial" w:eastAsia="Arial" w:hAnsi="Arial"/>
        </w:rPr>
        <w:t xml:space="preserve">, </w:t>
      </w:r>
      <w:r w:rsidR="00F251DA" w:rsidRPr="00FA1A5B">
        <w:rPr>
          <w:rFonts w:ascii="Arial" w:eastAsia="Arial" w:hAnsi="Arial"/>
        </w:rPr>
        <w:t>C</w:t>
      </w:r>
      <w:r w:rsidRPr="00FA1A5B">
        <w:rPr>
          <w:rFonts w:ascii="Arial" w:eastAsia="Arial" w:hAnsi="Arial"/>
        </w:rPr>
        <w:t>olposcopia, Biopsia</w:t>
      </w:r>
    </w:p>
    <w:p w14:paraId="420D335C" w14:textId="7D3C2302" w:rsidR="00015047" w:rsidRPr="00FA1A5B" w:rsidRDefault="00015047" w:rsidP="00FA1A5B">
      <w:pPr>
        <w:pStyle w:val="Prrafodelista"/>
        <w:numPr>
          <w:ilvl w:val="0"/>
          <w:numId w:val="36"/>
        </w:numPr>
        <w:tabs>
          <w:tab w:val="left" w:pos="980"/>
        </w:tabs>
        <w:spacing w:line="360" w:lineRule="auto"/>
        <w:jc w:val="both"/>
        <w:rPr>
          <w:rFonts w:ascii="Arial" w:eastAsia="Arial" w:hAnsi="Arial"/>
        </w:rPr>
      </w:pPr>
      <w:r w:rsidRPr="00FA1A5B">
        <w:rPr>
          <w:rFonts w:ascii="Arial" w:eastAsia="Arial" w:hAnsi="Arial"/>
        </w:rPr>
        <w:t xml:space="preserve">Seguimiento de pruebas </w:t>
      </w:r>
      <w:proofErr w:type="spellStart"/>
      <w:r w:rsidRPr="00FA1A5B">
        <w:rPr>
          <w:rFonts w:ascii="Arial" w:eastAsia="Arial" w:hAnsi="Arial"/>
        </w:rPr>
        <w:t>diagnosticas</w:t>
      </w:r>
      <w:proofErr w:type="spellEnd"/>
      <w:r w:rsidRPr="00FA1A5B">
        <w:rPr>
          <w:rFonts w:ascii="Arial" w:eastAsia="Arial" w:hAnsi="Arial"/>
        </w:rPr>
        <w:t xml:space="preserve">. </w:t>
      </w:r>
      <w:proofErr w:type="spellStart"/>
      <w:r w:rsidRPr="00FA1A5B">
        <w:rPr>
          <w:rFonts w:ascii="Arial" w:eastAsia="Arial" w:hAnsi="Arial"/>
        </w:rPr>
        <w:t>Recibio</w:t>
      </w:r>
      <w:proofErr w:type="spellEnd"/>
      <w:r w:rsidRPr="00FA1A5B">
        <w:rPr>
          <w:rFonts w:ascii="Arial" w:eastAsia="Arial" w:hAnsi="Arial"/>
        </w:rPr>
        <w:t xml:space="preserve"> resultado en menos de dos </w:t>
      </w:r>
      <w:proofErr w:type="spellStart"/>
      <w:proofErr w:type="gramStart"/>
      <w:r w:rsidRPr="00FA1A5B">
        <w:rPr>
          <w:rFonts w:ascii="Arial" w:eastAsia="Arial" w:hAnsi="Arial"/>
        </w:rPr>
        <w:t>meses,de</w:t>
      </w:r>
      <w:proofErr w:type="spellEnd"/>
      <w:proofErr w:type="gramEnd"/>
      <w:r w:rsidRPr="00FA1A5B">
        <w:rPr>
          <w:rFonts w:ascii="Arial" w:eastAsia="Arial" w:hAnsi="Arial"/>
        </w:rPr>
        <w:t xml:space="preserve"> dos meses a seis meses, mayor de seis meses</w:t>
      </w:r>
    </w:p>
    <w:p w14:paraId="7EC0E0F3" w14:textId="7E31351A" w:rsidR="00015047" w:rsidRPr="00FA1A5B" w:rsidRDefault="00015047" w:rsidP="00FA1A5B">
      <w:pPr>
        <w:pStyle w:val="Prrafodelista"/>
        <w:numPr>
          <w:ilvl w:val="0"/>
          <w:numId w:val="36"/>
        </w:numPr>
        <w:tabs>
          <w:tab w:val="left" w:pos="980"/>
        </w:tabs>
        <w:spacing w:line="360" w:lineRule="auto"/>
        <w:jc w:val="both"/>
        <w:rPr>
          <w:rFonts w:ascii="Arial" w:eastAsia="Arial" w:hAnsi="Arial"/>
        </w:rPr>
      </w:pPr>
      <w:proofErr w:type="spellStart"/>
      <w:r w:rsidRPr="00FA1A5B">
        <w:rPr>
          <w:rFonts w:ascii="Arial" w:eastAsia="Arial" w:hAnsi="Arial"/>
        </w:rPr>
        <w:t>Recibio</w:t>
      </w:r>
      <w:proofErr w:type="spellEnd"/>
      <w:r w:rsidRPr="00FA1A5B">
        <w:rPr>
          <w:rFonts w:ascii="Arial" w:eastAsia="Arial" w:hAnsi="Arial"/>
        </w:rPr>
        <w:t xml:space="preserve"> tratamiento según tipo de lesión </w:t>
      </w:r>
      <w:proofErr w:type="spellStart"/>
      <w:r w:rsidRPr="00FA1A5B">
        <w:rPr>
          <w:rFonts w:ascii="Arial" w:eastAsia="Arial" w:hAnsi="Arial"/>
        </w:rPr>
        <w:t>preneoplasica</w:t>
      </w:r>
      <w:proofErr w:type="spellEnd"/>
      <w:r w:rsidRPr="00FA1A5B">
        <w:rPr>
          <w:rFonts w:ascii="Arial" w:eastAsia="Arial" w:hAnsi="Arial"/>
        </w:rPr>
        <w:t xml:space="preserve"> o neoplásica </w:t>
      </w:r>
      <w:proofErr w:type="gramStart"/>
      <w:r w:rsidRPr="00FA1A5B">
        <w:rPr>
          <w:rFonts w:ascii="Arial" w:eastAsia="Arial" w:hAnsi="Arial"/>
        </w:rPr>
        <w:t>de acuerdo a</w:t>
      </w:r>
      <w:proofErr w:type="gramEnd"/>
      <w:r w:rsidRPr="00FA1A5B">
        <w:rPr>
          <w:rFonts w:ascii="Arial" w:eastAsia="Arial" w:hAnsi="Arial"/>
        </w:rPr>
        <w:t xml:space="preserve"> las normas del Program</w:t>
      </w:r>
      <w:r w:rsidR="00625EF5" w:rsidRPr="00FA1A5B">
        <w:rPr>
          <w:rFonts w:ascii="Arial" w:eastAsia="Arial" w:hAnsi="Arial"/>
        </w:rPr>
        <w:t xml:space="preserve">a </w:t>
      </w:r>
      <w:r w:rsidRPr="00FA1A5B">
        <w:rPr>
          <w:rFonts w:ascii="Arial" w:eastAsia="Arial" w:hAnsi="Arial"/>
        </w:rPr>
        <w:t xml:space="preserve">de </w:t>
      </w:r>
      <w:proofErr w:type="spellStart"/>
      <w:r w:rsidRPr="00FA1A5B">
        <w:rPr>
          <w:rFonts w:ascii="Arial" w:eastAsia="Arial" w:hAnsi="Arial"/>
        </w:rPr>
        <w:t>Detecion</w:t>
      </w:r>
      <w:proofErr w:type="spellEnd"/>
      <w:r w:rsidRPr="00FA1A5B">
        <w:rPr>
          <w:rFonts w:ascii="Arial" w:eastAsia="Arial" w:hAnsi="Arial"/>
        </w:rPr>
        <w:t xml:space="preserve"> y tratamiento del cáncer: </w:t>
      </w:r>
      <w:proofErr w:type="spellStart"/>
      <w:r w:rsidRPr="00FA1A5B">
        <w:rPr>
          <w:rFonts w:ascii="Arial" w:eastAsia="Arial" w:hAnsi="Arial"/>
        </w:rPr>
        <w:t>Cioterapia</w:t>
      </w:r>
      <w:proofErr w:type="spellEnd"/>
      <w:r w:rsidRPr="00FA1A5B">
        <w:rPr>
          <w:rFonts w:ascii="Arial" w:eastAsia="Arial" w:hAnsi="Arial"/>
        </w:rPr>
        <w:t xml:space="preserve">, Asa de LEP, </w:t>
      </w:r>
      <w:proofErr w:type="spellStart"/>
      <w:r w:rsidRPr="00FA1A5B">
        <w:rPr>
          <w:rFonts w:ascii="Arial" w:eastAsia="Arial" w:hAnsi="Arial"/>
        </w:rPr>
        <w:t>Conizacion</w:t>
      </w:r>
      <w:proofErr w:type="spellEnd"/>
      <w:r w:rsidRPr="00FA1A5B">
        <w:rPr>
          <w:rFonts w:ascii="Arial" w:eastAsia="Arial" w:hAnsi="Arial"/>
        </w:rPr>
        <w:t xml:space="preserve">, </w:t>
      </w:r>
      <w:proofErr w:type="spellStart"/>
      <w:r w:rsidRPr="00FA1A5B">
        <w:rPr>
          <w:rFonts w:ascii="Arial" w:eastAsia="Arial" w:hAnsi="Arial"/>
        </w:rPr>
        <w:t>Histerectomia</w:t>
      </w:r>
      <w:proofErr w:type="spellEnd"/>
      <w:r w:rsidRPr="00FA1A5B">
        <w:rPr>
          <w:rFonts w:ascii="Arial" w:eastAsia="Arial" w:hAnsi="Arial"/>
        </w:rPr>
        <w:t xml:space="preserve">. Quimioterapia, </w:t>
      </w:r>
      <w:proofErr w:type="spellStart"/>
      <w:r w:rsidRPr="00FA1A5B">
        <w:rPr>
          <w:rFonts w:ascii="Arial" w:eastAsia="Arial" w:hAnsi="Arial"/>
        </w:rPr>
        <w:t>Raioterapia</w:t>
      </w:r>
      <w:proofErr w:type="spellEnd"/>
    </w:p>
    <w:p w14:paraId="3A2588D1" w14:textId="77777777" w:rsidR="0054324D" w:rsidRPr="00FA1A5B" w:rsidRDefault="00015047" w:rsidP="00FA1A5B">
      <w:pPr>
        <w:pStyle w:val="Prrafodelista"/>
        <w:numPr>
          <w:ilvl w:val="0"/>
          <w:numId w:val="36"/>
        </w:numPr>
        <w:tabs>
          <w:tab w:val="left" w:pos="980"/>
        </w:tabs>
        <w:spacing w:line="360" w:lineRule="auto"/>
        <w:ind w:left="975"/>
        <w:jc w:val="both"/>
        <w:rPr>
          <w:rFonts w:ascii="Arial" w:eastAsia="Arial" w:hAnsi="Arial"/>
        </w:rPr>
      </w:pPr>
      <w:r w:rsidRPr="00FA1A5B">
        <w:rPr>
          <w:rFonts w:ascii="Arial" w:eastAsia="Arial" w:hAnsi="Arial"/>
        </w:rPr>
        <w:t xml:space="preserve">Resultados del Tratamiento: Curado, mejorado, paliativo, </w:t>
      </w:r>
      <w:r w:rsidR="00BE3A3A" w:rsidRPr="00FA1A5B">
        <w:rPr>
          <w:rFonts w:ascii="Arial" w:eastAsia="Arial" w:hAnsi="Arial"/>
        </w:rPr>
        <w:t>sin mejoría, muerte</w:t>
      </w:r>
    </w:p>
    <w:p w14:paraId="0D2BE9F8" w14:textId="1AC2B1A3" w:rsidR="00BC6888" w:rsidRPr="00FA1A5B" w:rsidRDefault="00021055" w:rsidP="00FA1A5B">
      <w:pPr>
        <w:pStyle w:val="Prrafodelista"/>
        <w:numPr>
          <w:ilvl w:val="0"/>
          <w:numId w:val="36"/>
        </w:numPr>
        <w:tabs>
          <w:tab w:val="left" w:pos="980"/>
        </w:tabs>
        <w:spacing w:line="360" w:lineRule="auto"/>
        <w:ind w:left="975"/>
        <w:jc w:val="both"/>
        <w:rPr>
          <w:rFonts w:ascii="Arial" w:eastAsia="Arial" w:hAnsi="Arial"/>
        </w:rPr>
      </w:pPr>
      <w:r w:rsidRPr="00FA1A5B">
        <w:rPr>
          <w:rFonts w:ascii="Arial" w:eastAsia="Arial" w:hAnsi="Arial"/>
        </w:rPr>
        <w:t xml:space="preserve">Tiempo entre </w:t>
      </w:r>
      <w:proofErr w:type="spellStart"/>
      <w:r w:rsidRPr="00FA1A5B">
        <w:rPr>
          <w:rFonts w:ascii="Arial" w:eastAsia="Arial" w:hAnsi="Arial"/>
        </w:rPr>
        <w:t>diagnostico</w:t>
      </w:r>
      <w:proofErr w:type="spellEnd"/>
      <w:r w:rsidRPr="00FA1A5B">
        <w:rPr>
          <w:rFonts w:ascii="Arial" w:eastAsia="Arial" w:hAnsi="Arial"/>
        </w:rPr>
        <w:t xml:space="preserve"> y tratamiento: menor de dos meses, de dos a 5 meses, de seis meses a un año. Mayor de</w:t>
      </w:r>
      <w:r w:rsidR="002D1F39" w:rsidRPr="00FA1A5B">
        <w:rPr>
          <w:rFonts w:ascii="Arial" w:eastAsia="Arial" w:hAnsi="Arial"/>
        </w:rPr>
        <w:t xml:space="preserve"> un año</w:t>
      </w:r>
    </w:p>
    <w:p w14:paraId="0146D65C" w14:textId="46812449" w:rsidR="00CA1129" w:rsidRPr="00FA1A5B" w:rsidRDefault="00CA1129" w:rsidP="00FA1A5B">
      <w:pPr>
        <w:tabs>
          <w:tab w:val="left" w:pos="1040"/>
        </w:tabs>
        <w:spacing w:line="360" w:lineRule="auto"/>
        <w:jc w:val="both"/>
        <w:rPr>
          <w:rFonts w:ascii="Arial" w:eastAsia="Arial" w:hAnsi="Arial" w:cs="Arial"/>
        </w:rPr>
      </w:pPr>
    </w:p>
    <w:p w14:paraId="2E3DF59D" w14:textId="3DB139E8" w:rsidR="00230524" w:rsidRPr="00FA1A5B" w:rsidRDefault="00FF35EC" w:rsidP="00FA1A5B">
      <w:pPr>
        <w:tabs>
          <w:tab w:val="left" w:pos="1040"/>
        </w:tabs>
        <w:spacing w:line="360" w:lineRule="auto"/>
        <w:jc w:val="both"/>
        <w:rPr>
          <w:rFonts w:ascii="Arial" w:eastAsia="Arial" w:hAnsi="Arial" w:cs="Arial"/>
        </w:rPr>
        <w:sectPr w:rsidR="00230524" w:rsidRPr="00FA1A5B" w:rsidSect="00D04FDE">
          <w:pgSz w:w="12240" w:h="15840"/>
          <w:pgMar w:top="1425" w:right="1440" w:bottom="1440" w:left="1440" w:header="0" w:footer="0" w:gutter="0"/>
          <w:pgNumType w:start="1"/>
          <w:cols w:space="0" w:equalWidth="0">
            <w:col w:w="9420"/>
          </w:cols>
          <w:docGrid w:linePitch="360"/>
        </w:sectPr>
      </w:pPr>
      <w:r w:rsidRPr="00FA1A5B">
        <w:rPr>
          <w:rFonts w:ascii="Arial" w:eastAsia="Arial" w:hAnsi="Arial" w:cs="Arial"/>
        </w:rPr>
        <w:t>V.</w:t>
      </w:r>
      <w:r w:rsidR="008F4E73" w:rsidRPr="00FA1A5B">
        <w:rPr>
          <w:rFonts w:ascii="Arial" w:eastAsia="Arial" w:hAnsi="Arial" w:cs="Arial"/>
        </w:rPr>
        <w:t>3</w:t>
      </w:r>
      <w:r w:rsidR="000424AE" w:rsidRPr="00FA1A5B">
        <w:rPr>
          <w:rFonts w:ascii="Arial" w:eastAsia="Arial" w:hAnsi="Arial" w:cs="Arial"/>
        </w:rPr>
        <w:t xml:space="preserve"> </w:t>
      </w:r>
      <w:proofErr w:type="spellStart"/>
      <w:r w:rsidR="000424AE" w:rsidRPr="00FA1A5B">
        <w:rPr>
          <w:rFonts w:ascii="Arial" w:eastAsia="Arial" w:hAnsi="Arial" w:cs="Arial"/>
        </w:rPr>
        <w:t>Operacionalizacion</w:t>
      </w:r>
      <w:proofErr w:type="spellEnd"/>
      <w:r w:rsidRPr="00FA1A5B">
        <w:rPr>
          <w:rFonts w:ascii="Arial" w:eastAsia="Arial" w:hAnsi="Arial" w:cs="Arial"/>
        </w:rPr>
        <w:t xml:space="preserve"> de las variables de estud</w:t>
      </w:r>
      <w:r w:rsidR="007A63FB" w:rsidRPr="00FA1A5B">
        <w:rPr>
          <w:rFonts w:ascii="Arial" w:eastAsia="Arial" w:hAnsi="Arial" w:cs="Arial"/>
        </w:rPr>
        <w:t>io</w:t>
      </w:r>
    </w:p>
    <w:tbl>
      <w:tblPr>
        <w:tblStyle w:val="Tablaconcuadrcula"/>
        <w:tblpPr w:leftFromText="141" w:rightFromText="141" w:tblpY="423"/>
        <w:tblW w:w="11797" w:type="dxa"/>
        <w:tblLook w:val="04A0" w:firstRow="1" w:lastRow="0" w:firstColumn="1" w:lastColumn="0" w:noHBand="0" w:noVBand="1"/>
      </w:tblPr>
      <w:tblGrid>
        <w:gridCol w:w="1965"/>
        <w:gridCol w:w="1838"/>
        <w:gridCol w:w="2074"/>
        <w:gridCol w:w="2003"/>
        <w:gridCol w:w="1976"/>
        <w:gridCol w:w="1941"/>
      </w:tblGrid>
      <w:tr w:rsidR="00EC6642" w:rsidRPr="00FA1A5B" w14:paraId="468C4FEF" w14:textId="77777777" w:rsidTr="007A63FB">
        <w:trPr>
          <w:trHeight w:val="689"/>
        </w:trPr>
        <w:tc>
          <w:tcPr>
            <w:tcW w:w="1965" w:type="dxa"/>
            <w:tcBorders>
              <w:top w:val="single" w:sz="4" w:space="0" w:color="auto"/>
            </w:tcBorders>
            <w:shd w:val="clear" w:color="auto" w:fill="auto"/>
          </w:tcPr>
          <w:p w14:paraId="140F2E59" w14:textId="77777777" w:rsidR="0097790D" w:rsidRPr="00FA1A5B" w:rsidRDefault="0097790D" w:rsidP="007A63FB">
            <w:pPr>
              <w:rPr>
                <w:rFonts w:ascii="Arial" w:hAnsi="Arial" w:cs="Arial"/>
                <w:sz w:val="24"/>
                <w:szCs w:val="24"/>
              </w:rPr>
            </w:pPr>
            <w:r w:rsidRPr="00FA1A5B">
              <w:rPr>
                <w:rFonts w:ascii="Arial" w:hAnsi="Arial" w:cs="Arial"/>
                <w:sz w:val="24"/>
                <w:szCs w:val="24"/>
              </w:rPr>
              <w:lastRenderedPageBreak/>
              <w:t xml:space="preserve">Variable </w:t>
            </w:r>
          </w:p>
        </w:tc>
        <w:tc>
          <w:tcPr>
            <w:tcW w:w="1838" w:type="dxa"/>
            <w:tcBorders>
              <w:top w:val="single" w:sz="4" w:space="0" w:color="auto"/>
            </w:tcBorders>
            <w:shd w:val="clear" w:color="auto" w:fill="auto"/>
          </w:tcPr>
          <w:p w14:paraId="2571BE29" w14:textId="21426BB1" w:rsidR="0097790D" w:rsidRPr="00FA1A5B" w:rsidRDefault="0097790D" w:rsidP="007A63FB">
            <w:pPr>
              <w:rPr>
                <w:rFonts w:ascii="Arial" w:hAnsi="Arial" w:cs="Arial"/>
                <w:sz w:val="24"/>
                <w:szCs w:val="24"/>
              </w:rPr>
            </w:pPr>
            <w:proofErr w:type="spellStart"/>
            <w:r w:rsidRPr="00FA1A5B">
              <w:rPr>
                <w:rFonts w:ascii="Arial" w:hAnsi="Arial" w:cs="Arial"/>
                <w:sz w:val="24"/>
                <w:szCs w:val="24"/>
              </w:rPr>
              <w:t>Dimension</w:t>
            </w:r>
            <w:proofErr w:type="spellEnd"/>
            <w:r w:rsidRPr="00FA1A5B">
              <w:rPr>
                <w:rFonts w:ascii="Arial" w:hAnsi="Arial" w:cs="Arial"/>
                <w:sz w:val="24"/>
                <w:szCs w:val="24"/>
              </w:rPr>
              <w:t xml:space="preserve">  </w:t>
            </w:r>
          </w:p>
        </w:tc>
        <w:tc>
          <w:tcPr>
            <w:tcW w:w="2074" w:type="dxa"/>
            <w:tcBorders>
              <w:top w:val="single" w:sz="4" w:space="0" w:color="auto"/>
            </w:tcBorders>
            <w:shd w:val="clear" w:color="auto" w:fill="auto"/>
          </w:tcPr>
          <w:p w14:paraId="1798FCB8" w14:textId="6F1CD830" w:rsidR="0097790D" w:rsidRPr="00FA1A5B" w:rsidRDefault="0097790D" w:rsidP="007A63FB">
            <w:pPr>
              <w:rPr>
                <w:rFonts w:ascii="Arial" w:hAnsi="Arial" w:cs="Arial"/>
                <w:sz w:val="24"/>
                <w:szCs w:val="24"/>
              </w:rPr>
            </w:pPr>
            <w:proofErr w:type="spellStart"/>
            <w:r w:rsidRPr="00FA1A5B">
              <w:rPr>
                <w:rFonts w:ascii="Arial" w:hAnsi="Arial" w:cs="Arial"/>
                <w:sz w:val="24"/>
                <w:szCs w:val="24"/>
              </w:rPr>
              <w:t>Subdimensionl</w:t>
            </w:r>
            <w:proofErr w:type="spellEnd"/>
            <w:r w:rsidRPr="00FA1A5B">
              <w:rPr>
                <w:rFonts w:ascii="Arial" w:hAnsi="Arial" w:cs="Arial"/>
                <w:sz w:val="24"/>
                <w:szCs w:val="24"/>
              </w:rPr>
              <w:t xml:space="preserve"> </w:t>
            </w:r>
          </w:p>
        </w:tc>
        <w:tc>
          <w:tcPr>
            <w:tcW w:w="2003" w:type="dxa"/>
            <w:tcBorders>
              <w:top w:val="single" w:sz="4" w:space="0" w:color="auto"/>
            </w:tcBorders>
            <w:shd w:val="clear" w:color="auto" w:fill="auto"/>
          </w:tcPr>
          <w:p w14:paraId="6323DFCE" w14:textId="3131974F" w:rsidR="0097790D" w:rsidRPr="00FA1A5B" w:rsidRDefault="0097790D" w:rsidP="007A63FB">
            <w:pPr>
              <w:rPr>
                <w:rFonts w:ascii="Arial" w:hAnsi="Arial" w:cs="Arial"/>
                <w:sz w:val="24"/>
                <w:szCs w:val="24"/>
              </w:rPr>
            </w:pPr>
            <w:proofErr w:type="spellStart"/>
            <w:r w:rsidRPr="00FA1A5B">
              <w:rPr>
                <w:rFonts w:ascii="Arial" w:hAnsi="Arial" w:cs="Arial"/>
                <w:sz w:val="24"/>
                <w:szCs w:val="24"/>
              </w:rPr>
              <w:t>Definicion</w:t>
            </w:r>
            <w:proofErr w:type="spellEnd"/>
            <w:r w:rsidRPr="00FA1A5B">
              <w:rPr>
                <w:rFonts w:ascii="Arial" w:hAnsi="Arial" w:cs="Arial"/>
                <w:sz w:val="24"/>
                <w:szCs w:val="24"/>
              </w:rPr>
              <w:t xml:space="preserve"> Operacional </w:t>
            </w:r>
          </w:p>
        </w:tc>
        <w:tc>
          <w:tcPr>
            <w:tcW w:w="1976" w:type="dxa"/>
            <w:tcBorders>
              <w:top w:val="single" w:sz="4" w:space="0" w:color="auto"/>
            </w:tcBorders>
            <w:shd w:val="clear" w:color="auto" w:fill="auto"/>
          </w:tcPr>
          <w:p w14:paraId="724DCE2E" w14:textId="749CD57F" w:rsidR="0097790D" w:rsidRPr="00FA1A5B" w:rsidRDefault="0097790D" w:rsidP="007A63FB">
            <w:pPr>
              <w:rPr>
                <w:rFonts w:ascii="Arial" w:hAnsi="Arial" w:cs="Arial"/>
                <w:sz w:val="24"/>
                <w:szCs w:val="24"/>
              </w:rPr>
            </w:pPr>
            <w:r w:rsidRPr="00FA1A5B">
              <w:rPr>
                <w:rFonts w:ascii="Arial" w:hAnsi="Arial" w:cs="Arial"/>
                <w:sz w:val="24"/>
                <w:szCs w:val="24"/>
              </w:rPr>
              <w:t xml:space="preserve">Indicador </w:t>
            </w:r>
          </w:p>
        </w:tc>
        <w:tc>
          <w:tcPr>
            <w:tcW w:w="1941" w:type="dxa"/>
            <w:tcBorders>
              <w:top w:val="single" w:sz="4" w:space="0" w:color="auto"/>
            </w:tcBorders>
            <w:shd w:val="clear" w:color="auto" w:fill="auto"/>
          </w:tcPr>
          <w:p w14:paraId="456ECBC6" w14:textId="5E310726" w:rsidR="0097790D" w:rsidRPr="00FA1A5B" w:rsidRDefault="0097790D" w:rsidP="007A63FB">
            <w:pPr>
              <w:rPr>
                <w:rFonts w:ascii="Arial" w:hAnsi="Arial" w:cs="Arial"/>
                <w:sz w:val="24"/>
                <w:szCs w:val="24"/>
              </w:rPr>
            </w:pPr>
            <w:r w:rsidRPr="00FA1A5B">
              <w:rPr>
                <w:rFonts w:ascii="Arial" w:hAnsi="Arial" w:cs="Arial"/>
                <w:sz w:val="24"/>
                <w:szCs w:val="24"/>
              </w:rPr>
              <w:t xml:space="preserve">Tipo de variable  </w:t>
            </w:r>
          </w:p>
        </w:tc>
      </w:tr>
      <w:tr w:rsidR="00EC6642" w:rsidRPr="00FA1A5B" w14:paraId="7AE4EA00" w14:textId="77777777" w:rsidTr="007A63FB">
        <w:trPr>
          <w:trHeight w:val="313"/>
        </w:trPr>
        <w:tc>
          <w:tcPr>
            <w:tcW w:w="1965" w:type="dxa"/>
            <w:shd w:val="clear" w:color="auto" w:fill="auto"/>
          </w:tcPr>
          <w:p w14:paraId="0FE357F9" w14:textId="0334C0F4" w:rsidR="0097790D" w:rsidRPr="00FA1A5B" w:rsidRDefault="007F117B" w:rsidP="007A63FB">
            <w:pPr>
              <w:rPr>
                <w:rFonts w:ascii="Arial" w:hAnsi="Arial" w:cs="Arial"/>
                <w:sz w:val="24"/>
                <w:szCs w:val="24"/>
              </w:rPr>
            </w:pPr>
            <w:proofErr w:type="spellStart"/>
            <w:r w:rsidRPr="00FA1A5B">
              <w:rPr>
                <w:rFonts w:ascii="Arial" w:hAnsi="Arial" w:cs="Arial"/>
                <w:sz w:val="24"/>
                <w:szCs w:val="24"/>
              </w:rPr>
              <w:t>Proporcion</w:t>
            </w:r>
            <w:proofErr w:type="spellEnd"/>
            <w:r w:rsidRPr="00FA1A5B">
              <w:rPr>
                <w:rFonts w:ascii="Arial" w:hAnsi="Arial" w:cs="Arial"/>
                <w:sz w:val="24"/>
                <w:szCs w:val="24"/>
              </w:rPr>
              <w:t xml:space="preserve"> de lesiones </w:t>
            </w:r>
            <w:proofErr w:type="spellStart"/>
            <w:r w:rsidRPr="00FA1A5B">
              <w:rPr>
                <w:rFonts w:ascii="Arial" w:hAnsi="Arial" w:cs="Arial"/>
                <w:sz w:val="24"/>
                <w:szCs w:val="24"/>
              </w:rPr>
              <w:t>pre-</w:t>
            </w:r>
            <w:r w:rsidR="0097790D" w:rsidRPr="00FA1A5B">
              <w:rPr>
                <w:rFonts w:ascii="Arial" w:hAnsi="Arial" w:cs="Arial"/>
                <w:sz w:val="24"/>
                <w:szCs w:val="24"/>
              </w:rPr>
              <w:t>neoplasicas</w:t>
            </w:r>
            <w:proofErr w:type="spellEnd"/>
            <w:r w:rsidR="0097790D" w:rsidRPr="00FA1A5B">
              <w:rPr>
                <w:rFonts w:ascii="Arial" w:hAnsi="Arial" w:cs="Arial"/>
                <w:sz w:val="24"/>
                <w:szCs w:val="24"/>
              </w:rPr>
              <w:t xml:space="preserve">  </w:t>
            </w:r>
          </w:p>
        </w:tc>
        <w:tc>
          <w:tcPr>
            <w:tcW w:w="1838" w:type="dxa"/>
            <w:shd w:val="clear" w:color="auto" w:fill="auto"/>
          </w:tcPr>
          <w:p w14:paraId="75B92E24" w14:textId="77777777" w:rsidR="0097790D" w:rsidRPr="00FA1A5B" w:rsidRDefault="0097790D" w:rsidP="007A63FB">
            <w:pPr>
              <w:rPr>
                <w:rFonts w:ascii="Arial" w:hAnsi="Arial" w:cs="Arial"/>
                <w:sz w:val="24"/>
                <w:szCs w:val="24"/>
                <w:lang w:val="en-US"/>
              </w:rPr>
            </w:pPr>
            <w:r w:rsidRPr="00FA1A5B">
              <w:rPr>
                <w:rFonts w:ascii="Arial" w:hAnsi="Arial" w:cs="Arial"/>
                <w:sz w:val="24"/>
                <w:szCs w:val="24"/>
                <w:lang w:val="en-US"/>
              </w:rPr>
              <w:t xml:space="preserve">NIC I </w:t>
            </w:r>
          </w:p>
          <w:p w14:paraId="03BD8C1C" w14:textId="77777777" w:rsidR="0097790D" w:rsidRPr="00FA1A5B" w:rsidRDefault="0097790D" w:rsidP="007A63FB">
            <w:pPr>
              <w:rPr>
                <w:rFonts w:ascii="Arial" w:hAnsi="Arial" w:cs="Arial"/>
                <w:sz w:val="24"/>
                <w:szCs w:val="24"/>
                <w:lang w:val="en-US"/>
              </w:rPr>
            </w:pPr>
            <w:r w:rsidRPr="00FA1A5B">
              <w:rPr>
                <w:rFonts w:ascii="Arial" w:hAnsi="Arial" w:cs="Arial"/>
                <w:sz w:val="24"/>
                <w:szCs w:val="24"/>
                <w:lang w:val="en-US"/>
              </w:rPr>
              <w:t>NIC II</w:t>
            </w:r>
          </w:p>
          <w:p w14:paraId="77411082" w14:textId="15E86612" w:rsidR="0097790D" w:rsidRPr="00FA1A5B" w:rsidRDefault="0097790D" w:rsidP="007A63FB">
            <w:pPr>
              <w:rPr>
                <w:rFonts w:ascii="Arial" w:hAnsi="Arial" w:cs="Arial"/>
                <w:sz w:val="24"/>
                <w:szCs w:val="24"/>
                <w:lang w:val="en-US"/>
              </w:rPr>
            </w:pPr>
            <w:r w:rsidRPr="00FA1A5B">
              <w:rPr>
                <w:rFonts w:ascii="Arial" w:hAnsi="Arial" w:cs="Arial"/>
                <w:sz w:val="24"/>
                <w:szCs w:val="24"/>
                <w:lang w:val="en-US"/>
              </w:rPr>
              <w:t xml:space="preserve">NIC III  </w:t>
            </w:r>
          </w:p>
        </w:tc>
        <w:tc>
          <w:tcPr>
            <w:tcW w:w="2074" w:type="dxa"/>
            <w:shd w:val="clear" w:color="auto" w:fill="auto"/>
          </w:tcPr>
          <w:p w14:paraId="16233C72" w14:textId="77777777" w:rsidR="0097790D" w:rsidRPr="00FA1A5B" w:rsidRDefault="0097790D" w:rsidP="007A63FB">
            <w:pPr>
              <w:rPr>
                <w:rFonts w:ascii="Arial" w:hAnsi="Arial" w:cs="Arial"/>
                <w:sz w:val="24"/>
                <w:szCs w:val="24"/>
                <w:lang w:val="en-US"/>
              </w:rPr>
            </w:pPr>
          </w:p>
        </w:tc>
        <w:tc>
          <w:tcPr>
            <w:tcW w:w="2003" w:type="dxa"/>
            <w:shd w:val="clear" w:color="auto" w:fill="auto"/>
          </w:tcPr>
          <w:p w14:paraId="60D2A692" w14:textId="295FE130" w:rsidR="0097790D" w:rsidRPr="00FA1A5B" w:rsidRDefault="0097790D" w:rsidP="007A63FB">
            <w:pPr>
              <w:rPr>
                <w:rFonts w:ascii="Arial" w:hAnsi="Arial" w:cs="Arial"/>
                <w:sz w:val="24"/>
                <w:szCs w:val="24"/>
              </w:rPr>
            </w:pPr>
            <w:proofErr w:type="spellStart"/>
            <w:r w:rsidRPr="00FA1A5B">
              <w:rPr>
                <w:rFonts w:ascii="Arial" w:hAnsi="Arial" w:cs="Arial"/>
                <w:sz w:val="24"/>
                <w:szCs w:val="24"/>
              </w:rPr>
              <w:t>Resulatdo</w:t>
            </w:r>
            <w:proofErr w:type="spellEnd"/>
            <w:r w:rsidRPr="00FA1A5B">
              <w:rPr>
                <w:rFonts w:ascii="Arial" w:hAnsi="Arial" w:cs="Arial"/>
                <w:sz w:val="24"/>
                <w:szCs w:val="24"/>
              </w:rPr>
              <w:t xml:space="preserve"> de la citología cervical </w:t>
            </w:r>
          </w:p>
        </w:tc>
        <w:tc>
          <w:tcPr>
            <w:tcW w:w="1976" w:type="dxa"/>
            <w:shd w:val="clear" w:color="auto" w:fill="auto"/>
          </w:tcPr>
          <w:p w14:paraId="0C4D21FC" w14:textId="17AD5540" w:rsidR="0097790D" w:rsidRPr="00FA1A5B" w:rsidRDefault="0097790D"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Porcentaje de mujeres tamizadas con NIC I, II o III </w:t>
            </w:r>
          </w:p>
        </w:tc>
        <w:tc>
          <w:tcPr>
            <w:tcW w:w="1941" w:type="dxa"/>
            <w:shd w:val="clear" w:color="auto" w:fill="auto"/>
          </w:tcPr>
          <w:p w14:paraId="70EE23EB" w14:textId="695C62DC" w:rsidR="0097790D" w:rsidRPr="00FA1A5B" w:rsidRDefault="0097790D" w:rsidP="007A63FB">
            <w:pPr>
              <w:rPr>
                <w:rFonts w:ascii="Arial" w:hAnsi="Arial" w:cs="Arial"/>
                <w:sz w:val="24"/>
                <w:szCs w:val="24"/>
              </w:rPr>
            </w:pPr>
            <w:r w:rsidRPr="00FA1A5B">
              <w:rPr>
                <w:rFonts w:ascii="Arial" w:hAnsi="Arial" w:cs="Arial"/>
                <w:sz w:val="24"/>
                <w:szCs w:val="24"/>
              </w:rPr>
              <w:t xml:space="preserve">Cualitativa Nominal </w:t>
            </w:r>
          </w:p>
        </w:tc>
      </w:tr>
      <w:tr w:rsidR="00EC6642" w:rsidRPr="00FA1A5B" w14:paraId="4E4877F6" w14:textId="77777777" w:rsidTr="007A63FB">
        <w:trPr>
          <w:trHeight w:val="345"/>
        </w:trPr>
        <w:tc>
          <w:tcPr>
            <w:tcW w:w="1965" w:type="dxa"/>
            <w:shd w:val="clear" w:color="auto" w:fill="auto"/>
          </w:tcPr>
          <w:p w14:paraId="3AF1F71D" w14:textId="56FE1115" w:rsidR="0097790D" w:rsidRPr="00FA1A5B" w:rsidRDefault="0097790D" w:rsidP="007A63FB">
            <w:pPr>
              <w:rPr>
                <w:rFonts w:ascii="Arial" w:hAnsi="Arial" w:cs="Arial"/>
                <w:sz w:val="24"/>
                <w:szCs w:val="24"/>
              </w:rPr>
            </w:pPr>
            <w:proofErr w:type="spellStart"/>
            <w:r w:rsidRPr="00FA1A5B">
              <w:rPr>
                <w:rFonts w:ascii="Arial" w:hAnsi="Arial" w:cs="Arial"/>
                <w:sz w:val="24"/>
                <w:szCs w:val="24"/>
              </w:rPr>
              <w:t>Proporcion</w:t>
            </w:r>
            <w:proofErr w:type="spellEnd"/>
            <w:r w:rsidRPr="00FA1A5B">
              <w:rPr>
                <w:rFonts w:ascii="Arial" w:hAnsi="Arial" w:cs="Arial"/>
                <w:sz w:val="24"/>
                <w:szCs w:val="24"/>
              </w:rPr>
              <w:t xml:space="preserve"> de </w:t>
            </w:r>
            <w:proofErr w:type="gramStart"/>
            <w:r w:rsidRPr="00FA1A5B">
              <w:rPr>
                <w:rFonts w:ascii="Arial" w:hAnsi="Arial" w:cs="Arial"/>
                <w:sz w:val="24"/>
                <w:szCs w:val="24"/>
              </w:rPr>
              <w:t>lesiones  neoplásicas</w:t>
            </w:r>
            <w:proofErr w:type="gramEnd"/>
            <w:r w:rsidRPr="00FA1A5B">
              <w:rPr>
                <w:rFonts w:ascii="Arial" w:hAnsi="Arial" w:cs="Arial"/>
                <w:sz w:val="24"/>
                <w:szCs w:val="24"/>
              </w:rPr>
              <w:t xml:space="preserve"> </w:t>
            </w:r>
          </w:p>
        </w:tc>
        <w:tc>
          <w:tcPr>
            <w:tcW w:w="1838" w:type="dxa"/>
            <w:shd w:val="clear" w:color="auto" w:fill="auto"/>
          </w:tcPr>
          <w:p w14:paraId="1448423B" w14:textId="77777777" w:rsidR="0097790D" w:rsidRPr="00FA1A5B" w:rsidRDefault="0097790D" w:rsidP="007A63FB">
            <w:pPr>
              <w:rPr>
                <w:rFonts w:ascii="Arial" w:hAnsi="Arial" w:cs="Arial"/>
                <w:sz w:val="24"/>
                <w:szCs w:val="24"/>
              </w:rPr>
            </w:pPr>
            <w:r w:rsidRPr="00FA1A5B">
              <w:rPr>
                <w:rFonts w:ascii="Arial" w:hAnsi="Arial" w:cs="Arial"/>
                <w:sz w:val="24"/>
                <w:szCs w:val="24"/>
              </w:rPr>
              <w:t>Carcinoma In situ</w:t>
            </w:r>
          </w:p>
          <w:p w14:paraId="55A3F2A5" w14:textId="1C0B870B" w:rsidR="0097790D" w:rsidRPr="00FA1A5B" w:rsidRDefault="0097790D" w:rsidP="007A63FB">
            <w:pPr>
              <w:rPr>
                <w:rFonts w:ascii="Arial" w:hAnsi="Arial" w:cs="Arial"/>
                <w:sz w:val="24"/>
                <w:szCs w:val="24"/>
              </w:rPr>
            </w:pPr>
            <w:r w:rsidRPr="00FA1A5B">
              <w:rPr>
                <w:rFonts w:ascii="Arial" w:hAnsi="Arial" w:cs="Arial"/>
                <w:sz w:val="24"/>
                <w:szCs w:val="24"/>
              </w:rPr>
              <w:t xml:space="preserve">Carcinoma Diseminado  </w:t>
            </w:r>
          </w:p>
        </w:tc>
        <w:tc>
          <w:tcPr>
            <w:tcW w:w="2074" w:type="dxa"/>
            <w:shd w:val="clear" w:color="auto" w:fill="auto"/>
          </w:tcPr>
          <w:p w14:paraId="0DA0947D" w14:textId="1ADBEFC8" w:rsidR="0097790D" w:rsidRPr="00FA1A5B" w:rsidRDefault="0097790D" w:rsidP="007A63FB">
            <w:pPr>
              <w:rPr>
                <w:rFonts w:ascii="Arial" w:hAnsi="Arial" w:cs="Arial"/>
                <w:sz w:val="24"/>
                <w:szCs w:val="24"/>
              </w:rPr>
            </w:pPr>
          </w:p>
        </w:tc>
        <w:tc>
          <w:tcPr>
            <w:tcW w:w="2003" w:type="dxa"/>
            <w:shd w:val="clear" w:color="auto" w:fill="auto"/>
          </w:tcPr>
          <w:p w14:paraId="646D2C24" w14:textId="22ADA21A" w:rsidR="0097790D" w:rsidRPr="00FA1A5B" w:rsidRDefault="0097790D" w:rsidP="007A63FB">
            <w:pPr>
              <w:rPr>
                <w:rFonts w:ascii="Arial" w:hAnsi="Arial" w:cs="Arial"/>
                <w:sz w:val="24"/>
                <w:szCs w:val="24"/>
              </w:rPr>
            </w:pPr>
            <w:proofErr w:type="spellStart"/>
            <w:r w:rsidRPr="00FA1A5B">
              <w:rPr>
                <w:rFonts w:ascii="Arial" w:hAnsi="Arial" w:cs="Arial"/>
                <w:sz w:val="24"/>
                <w:szCs w:val="24"/>
              </w:rPr>
              <w:t>Diagnostico</w:t>
            </w:r>
            <w:proofErr w:type="spellEnd"/>
            <w:r w:rsidRPr="00FA1A5B">
              <w:rPr>
                <w:rFonts w:ascii="Arial" w:hAnsi="Arial" w:cs="Arial"/>
                <w:sz w:val="24"/>
                <w:szCs w:val="24"/>
              </w:rPr>
              <w:t xml:space="preserve"> de Biopsia cervical </w:t>
            </w:r>
          </w:p>
        </w:tc>
        <w:tc>
          <w:tcPr>
            <w:tcW w:w="1976" w:type="dxa"/>
            <w:shd w:val="clear" w:color="auto" w:fill="auto"/>
          </w:tcPr>
          <w:p w14:paraId="4B434BC7" w14:textId="343318D4" w:rsidR="0097790D" w:rsidRPr="00FA1A5B" w:rsidRDefault="0097790D"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porcentaje de mujeres tamizadas con </w:t>
            </w:r>
            <w:proofErr w:type="spellStart"/>
            <w:r w:rsidRPr="00FA1A5B">
              <w:rPr>
                <w:rFonts w:ascii="Arial" w:hAnsi="Arial" w:cs="Arial"/>
                <w:sz w:val="24"/>
                <w:szCs w:val="24"/>
              </w:rPr>
              <w:t>Cancer</w:t>
            </w:r>
            <w:proofErr w:type="spellEnd"/>
            <w:r w:rsidRPr="00FA1A5B">
              <w:rPr>
                <w:rFonts w:ascii="Arial" w:hAnsi="Arial" w:cs="Arial"/>
                <w:sz w:val="24"/>
                <w:szCs w:val="24"/>
              </w:rPr>
              <w:t xml:space="preserve"> in situ o diseminado </w:t>
            </w:r>
          </w:p>
        </w:tc>
        <w:tc>
          <w:tcPr>
            <w:tcW w:w="1941" w:type="dxa"/>
            <w:shd w:val="clear" w:color="auto" w:fill="auto"/>
          </w:tcPr>
          <w:p w14:paraId="08555FCA" w14:textId="63F1BC09" w:rsidR="0097790D" w:rsidRPr="00FA1A5B" w:rsidRDefault="0097790D" w:rsidP="007A63FB">
            <w:pPr>
              <w:rPr>
                <w:rFonts w:ascii="Arial" w:hAnsi="Arial" w:cs="Arial"/>
                <w:sz w:val="24"/>
                <w:szCs w:val="24"/>
              </w:rPr>
            </w:pPr>
            <w:r w:rsidRPr="00FA1A5B">
              <w:rPr>
                <w:rFonts w:ascii="Arial" w:hAnsi="Arial" w:cs="Arial"/>
                <w:sz w:val="24"/>
                <w:szCs w:val="24"/>
              </w:rPr>
              <w:t xml:space="preserve">Cualitativa nominal </w:t>
            </w:r>
          </w:p>
        </w:tc>
      </w:tr>
      <w:tr w:rsidR="00EC6642" w:rsidRPr="00FA1A5B" w14:paraId="6D9971E4" w14:textId="77777777" w:rsidTr="007A63FB">
        <w:trPr>
          <w:trHeight w:val="345"/>
        </w:trPr>
        <w:tc>
          <w:tcPr>
            <w:tcW w:w="1965" w:type="dxa"/>
            <w:shd w:val="clear" w:color="auto" w:fill="auto"/>
          </w:tcPr>
          <w:p w14:paraId="0AD2F80D" w14:textId="1CB5F0C0" w:rsidR="001A5ADF" w:rsidRPr="00FA1A5B" w:rsidRDefault="001A5ADF" w:rsidP="007A63FB">
            <w:pPr>
              <w:rPr>
                <w:rFonts w:ascii="Arial" w:hAnsi="Arial" w:cs="Arial"/>
                <w:sz w:val="24"/>
                <w:szCs w:val="24"/>
              </w:rPr>
            </w:pPr>
            <w:r w:rsidRPr="00FA1A5B">
              <w:rPr>
                <w:rFonts w:ascii="Arial" w:hAnsi="Arial" w:cs="Arial"/>
                <w:sz w:val="24"/>
                <w:szCs w:val="24"/>
              </w:rPr>
              <w:t xml:space="preserve">Edad </w:t>
            </w:r>
          </w:p>
        </w:tc>
        <w:tc>
          <w:tcPr>
            <w:tcW w:w="1838" w:type="dxa"/>
            <w:shd w:val="clear" w:color="auto" w:fill="auto"/>
          </w:tcPr>
          <w:p w14:paraId="56AB8338" w14:textId="77777777" w:rsidR="001A5ADF" w:rsidRPr="00FA1A5B" w:rsidRDefault="001A5ADF" w:rsidP="007A63FB">
            <w:pPr>
              <w:rPr>
                <w:rFonts w:ascii="Arial" w:hAnsi="Arial" w:cs="Arial"/>
                <w:sz w:val="24"/>
                <w:szCs w:val="24"/>
              </w:rPr>
            </w:pPr>
            <w:r w:rsidRPr="00FA1A5B">
              <w:rPr>
                <w:rFonts w:ascii="Arial" w:hAnsi="Arial" w:cs="Arial"/>
                <w:sz w:val="24"/>
                <w:szCs w:val="24"/>
              </w:rPr>
              <w:t>Años</w:t>
            </w:r>
          </w:p>
          <w:p w14:paraId="5EFA57B1" w14:textId="77777777" w:rsidR="001A5ADF" w:rsidRPr="00FA1A5B" w:rsidRDefault="001A5ADF" w:rsidP="007A63FB">
            <w:pPr>
              <w:rPr>
                <w:rFonts w:ascii="Arial" w:hAnsi="Arial" w:cs="Arial"/>
                <w:sz w:val="24"/>
                <w:szCs w:val="24"/>
              </w:rPr>
            </w:pPr>
          </w:p>
          <w:p w14:paraId="1E184E4D" w14:textId="77777777" w:rsidR="001A5ADF" w:rsidRPr="00FA1A5B" w:rsidRDefault="001A5ADF" w:rsidP="007A63FB">
            <w:pPr>
              <w:rPr>
                <w:rFonts w:ascii="Arial" w:hAnsi="Arial" w:cs="Arial"/>
                <w:sz w:val="24"/>
                <w:szCs w:val="24"/>
              </w:rPr>
            </w:pPr>
          </w:p>
          <w:p w14:paraId="325030AA" w14:textId="5D79A0BD" w:rsidR="001A5ADF" w:rsidRPr="00FA1A5B" w:rsidRDefault="001A5ADF" w:rsidP="007A63FB">
            <w:pPr>
              <w:rPr>
                <w:rFonts w:ascii="Arial" w:hAnsi="Arial" w:cs="Arial"/>
                <w:sz w:val="24"/>
                <w:szCs w:val="24"/>
              </w:rPr>
            </w:pPr>
            <w:r w:rsidRPr="00FA1A5B">
              <w:rPr>
                <w:rFonts w:ascii="Arial" w:hAnsi="Arial" w:cs="Arial"/>
                <w:sz w:val="24"/>
                <w:szCs w:val="24"/>
              </w:rPr>
              <w:t xml:space="preserve"> </w:t>
            </w:r>
          </w:p>
          <w:p w14:paraId="5A82D1AE" w14:textId="55C0579C" w:rsidR="001A5ADF" w:rsidRPr="00FA1A5B" w:rsidRDefault="001A5ADF" w:rsidP="007A63FB">
            <w:pPr>
              <w:rPr>
                <w:rFonts w:ascii="Arial" w:hAnsi="Arial" w:cs="Arial"/>
                <w:sz w:val="24"/>
                <w:szCs w:val="24"/>
              </w:rPr>
            </w:pPr>
            <w:r w:rsidRPr="00FA1A5B">
              <w:rPr>
                <w:rFonts w:ascii="Arial" w:hAnsi="Arial" w:cs="Arial"/>
                <w:sz w:val="24"/>
                <w:szCs w:val="24"/>
              </w:rPr>
              <w:t xml:space="preserve">Grupos de edad </w:t>
            </w:r>
          </w:p>
        </w:tc>
        <w:tc>
          <w:tcPr>
            <w:tcW w:w="2074" w:type="dxa"/>
            <w:shd w:val="clear" w:color="auto" w:fill="auto"/>
          </w:tcPr>
          <w:p w14:paraId="3013A1FB" w14:textId="77777777" w:rsidR="001A5ADF" w:rsidRPr="00FA1A5B" w:rsidRDefault="001A5ADF" w:rsidP="007A63FB">
            <w:pPr>
              <w:rPr>
                <w:rFonts w:ascii="Arial" w:hAnsi="Arial" w:cs="Arial"/>
                <w:sz w:val="24"/>
                <w:szCs w:val="24"/>
              </w:rPr>
            </w:pPr>
          </w:p>
          <w:p w14:paraId="1677B42C" w14:textId="77777777" w:rsidR="00F251DA" w:rsidRPr="00FA1A5B" w:rsidRDefault="00F251DA" w:rsidP="007A63FB">
            <w:pPr>
              <w:rPr>
                <w:rFonts w:ascii="Arial" w:hAnsi="Arial" w:cs="Arial"/>
                <w:sz w:val="24"/>
                <w:szCs w:val="24"/>
              </w:rPr>
            </w:pPr>
          </w:p>
          <w:p w14:paraId="49F1FD52" w14:textId="77777777" w:rsidR="00F251DA" w:rsidRPr="00FA1A5B" w:rsidRDefault="00F251DA" w:rsidP="007A63FB">
            <w:pPr>
              <w:rPr>
                <w:rFonts w:ascii="Arial" w:hAnsi="Arial" w:cs="Arial"/>
                <w:sz w:val="24"/>
                <w:szCs w:val="24"/>
              </w:rPr>
            </w:pPr>
          </w:p>
          <w:p w14:paraId="341FEE41" w14:textId="77777777" w:rsidR="00F251DA" w:rsidRPr="00FA1A5B" w:rsidRDefault="00F251DA" w:rsidP="007A63FB">
            <w:pPr>
              <w:rPr>
                <w:rFonts w:ascii="Arial" w:hAnsi="Arial" w:cs="Arial"/>
                <w:sz w:val="24"/>
                <w:szCs w:val="24"/>
              </w:rPr>
            </w:pPr>
          </w:p>
          <w:p w14:paraId="7AC395B0" w14:textId="476D7722" w:rsidR="00F251DA" w:rsidRPr="00FA1A5B" w:rsidRDefault="00505EBE" w:rsidP="007A63FB">
            <w:pPr>
              <w:rPr>
                <w:rFonts w:ascii="Arial" w:hAnsi="Arial" w:cs="Arial"/>
                <w:sz w:val="24"/>
                <w:szCs w:val="24"/>
              </w:rPr>
            </w:pPr>
            <w:r w:rsidRPr="00FA1A5B">
              <w:rPr>
                <w:rFonts w:ascii="Arial" w:hAnsi="Arial" w:cs="Arial"/>
                <w:sz w:val="24"/>
                <w:szCs w:val="24"/>
              </w:rPr>
              <w:t>&lt;</w:t>
            </w:r>
            <w:r w:rsidR="00F251DA" w:rsidRPr="00FA1A5B">
              <w:rPr>
                <w:rFonts w:ascii="Arial" w:hAnsi="Arial" w:cs="Arial"/>
                <w:sz w:val="24"/>
                <w:szCs w:val="24"/>
              </w:rPr>
              <w:t xml:space="preserve">24 años </w:t>
            </w:r>
          </w:p>
          <w:p w14:paraId="449A02BA" w14:textId="4CB642CC" w:rsidR="00F251DA" w:rsidRPr="00FA1A5B" w:rsidRDefault="00505EBE" w:rsidP="007A63FB">
            <w:pPr>
              <w:rPr>
                <w:rFonts w:ascii="Arial" w:hAnsi="Arial" w:cs="Arial"/>
                <w:sz w:val="24"/>
                <w:szCs w:val="24"/>
              </w:rPr>
            </w:pPr>
            <w:r w:rsidRPr="00FA1A5B">
              <w:rPr>
                <w:rFonts w:ascii="Arial" w:hAnsi="Arial" w:cs="Arial"/>
                <w:sz w:val="24"/>
                <w:szCs w:val="24"/>
              </w:rPr>
              <w:t>2</w:t>
            </w:r>
            <w:r w:rsidR="00F251DA" w:rsidRPr="00FA1A5B">
              <w:rPr>
                <w:rFonts w:ascii="Arial" w:hAnsi="Arial" w:cs="Arial"/>
                <w:sz w:val="24"/>
                <w:szCs w:val="24"/>
              </w:rPr>
              <w:t>5-</w:t>
            </w:r>
            <w:r w:rsidRPr="00FA1A5B">
              <w:rPr>
                <w:rFonts w:ascii="Arial" w:hAnsi="Arial" w:cs="Arial"/>
                <w:sz w:val="24"/>
                <w:szCs w:val="24"/>
              </w:rPr>
              <w:t>29</w:t>
            </w:r>
            <w:r w:rsidR="00F251DA" w:rsidRPr="00FA1A5B">
              <w:rPr>
                <w:rFonts w:ascii="Arial" w:hAnsi="Arial" w:cs="Arial"/>
                <w:sz w:val="24"/>
                <w:szCs w:val="24"/>
              </w:rPr>
              <w:t xml:space="preserve"> años</w:t>
            </w:r>
          </w:p>
          <w:p w14:paraId="314AF296" w14:textId="7F2F556E" w:rsidR="00F251DA" w:rsidRPr="00FA1A5B" w:rsidRDefault="00505EBE" w:rsidP="007A63FB">
            <w:pPr>
              <w:rPr>
                <w:rFonts w:ascii="Arial" w:hAnsi="Arial" w:cs="Arial"/>
                <w:sz w:val="24"/>
                <w:szCs w:val="24"/>
              </w:rPr>
            </w:pPr>
            <w:r w:rsidRPr="00FA1A5B">
              <w:rPr>
                <w:rFonts w:ascii="Arial" w:hAnsi="Arial" w:cs="Arial"/>
                <w:sz w:val="24"/>
                <w:szCs w:val="24"/>
              </w:rPr>
              <w:t>30</w:t>
            </w:r>
            <w:r w:rsidR="00F251DA" w:rsidRPr="00FA1A5B">
              <w:rPr>
                <w:rFonts w:ascii="Arial" w:hAnsi="Arial" w:cs="Arial"/>
                <w:sz w:val="24"/>
                <w:szCs w:val="24"/>
              </w:rPr>
              <w:t>-</w:t>
            </w:r>
            <w:r w:rsidRPr="00FA1A5B">
              <w:rPr>
                <w:rFonts w:ascii="Arial" w:hAnsi="Arial" w:cs="Arial"/>
                <w:sz w:val="24"/>
                <w:szCs w:val="24"/>
              </w:rPr>
              <w:t>64</w:t>
            </w:r>
            <w:r w:rsidR="00F251DA" w:rsidRPr="00FA1A5B">
              <w:rPr>
                <w:rFonts w:ascii="Arial" w:hAnsi="Arial" w:cs="Arial"/>
                <w:sz w:val="24"/>
                <w:szCs w:val="24"/>
              </w:rPr>
              <w:t xml:space="preserve"> años</w:t>
            </w:r>
          </w:p>
          <w:p w14:paraId="67B2DA93" w14:textId="78BBEE7B" w:rsidR="00F251DA" w:rsidRPr="00FA1A5B" w:rsidRDefault="00F251DA" w:rsidP="007A63FB">
            <w:pPr>
              <w:rPr>
                <w:rFonts w:ascii="Arial" w:hAnsi="Arial" w:cs="Arial"/>
                <w:sz w:val="24"/>
                <w:szCs w:val="24"/>
              </w:rPr>
            </w:pPr>
            <w:r w:rsidRPr="00FA1A5B">
              <w:rPr>
                <w:rFonts w:ascii="Arial" w:hAnsi="Arial" w:cs="Arial"/>
                <w:sz w:val="24"/>
                <w:szCs w:val="24"/>
              </w:rPr>
              <w:t>&gt;= 6</w:t>
            </w:r>
            <w:r w:rsidR="00505EBE" w:rsidRPr="00FA1A5B">
              <w:rPr>
                <w:rFonts w:ascii="Arial" w:hAnsi="Arial" w:cs="Arial"/>
                <w:sz w:val="24"/>
                <w:szCs w:val="24"/>
              </w:rPr>
              <w:t>5</w:t>
            </w:r>
            <w:r w:rsidRPr="00FA1A5B">
              <w:rPr>
                <w:rFonts w:ascii="Arial" w:hAnsi="Arial" w:cs="Arial"/>
                <w:sz w:val="24"/>
                <w:szCs w:val="24"/>
              </w:rPr>
              <w:t xml:space="preserve"> años </w:t>
            </w:r>
          </w:p>
        </w:tc>
        <w:tc>
          <w:tcPr>
            <w:tcW w:w="2003" w:type="dxa"/>
            <w:shd w:val="clear" w:color="auto" w:fill="auto"/>
          </w:tcPr>
          <w:p w14:paraId="5378157D" w14:textId="5091976C" w:rsidR="001A5ADF" w:rsidRPr="00FA1A5B" w:rsidRDefault="001A5ADF" w:rsidP="007A63FB">
            <w:pPr>
              <w:rPr>
                <w:rFonts w:ascii="Arial" w:hAnsi="Arial" w:cs="Arial"/>
                <w:sz w:val="24"/>
                <w:szCs w:val="24"/>
              </w:rPr>
            </w:pPr>
            <w:r w:rsidRPr="00FA1A5B">
              <w:rPr>
                <w:rFonts w:ascii="Arial" w:hAnsi="Arial" w:cs="Arial"/>
                <w:sz w:val="24"/>
                <w:szCs w:val="24"/>
              </w:rPr>
              <w:t xml:space="preserve">Lo consignado en la ficha de tamizaje </w:t>
            </w:r>
          </w:p>
        </w:tc>
        <w:tc>
          <w:tcPr>
            <w:tcW w:w="1976" w:type="dxa"/>
            <w:shd w:val="clear" w:color="auto" w:fill="auto"/>
          </w:tcPr>
          <w:p w14:paraId="17947585" w14:textId="77777777" w:rsidR="001A5ADF" w:rsidRPr="00FA1A5B" w:rsidRDefault="001A5ADF" w:rsidP="007A63FB">
            <w:pPr>
              <w:rPr>
                <w:rFonts w:ascii="Arial" w:hAnsi="Arial" w:cs="Arial"/>
                <w:sz w:val="24"/>
                <w:szCs w:val="24"/>
              </w:rPr>
            </w:pPr>
            <w:r w:rsidRPr="00FA1A5B">
              <w:rPr>
                <w:rFonts w:ascii="Arial" w:hAnsi="Arial" w:cs="Arial"/>
                <w:sz w:val="24"/>
                <w:szCs w:val="24"/>
              </w:rPr>
              <w:t>Rango, Promedio y DS</w:t>
            </w:r>
          </w:p>
          <w:p w14:paraId="20FCB960" w14:textId="77777777" w:rsidR="001A5ADF" w:rsidRPr="00FA1A5B" w:rsidRDefault="001A5ADF" w:rsidP="007A63FB">
            <w:pPr>
              <w:rPr>
                <w:rFonts w:ascii="Arial" w:hAnsi="Arial" w:cs="Arial"/>
                <w:sz w:val="24"/>
                <w:szCs w:val="24"/>
              </w:rPr>
            </w:pPr>
          </w:p>
          <w:p w14:paraId="210A6ED2" w14:textId="4F56B118" w:rsidR="001A5ADF" w:rsidRPr="00FA1A5B" w:rsidRDefault="00F251DA"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 según grupos de edad </w:t>
            </w:r>
          </w:p>
          <w:p w14:paraId="40DD3F51" w14:textId="0673BC46" w:rsidR="001A5ADF" w:rsidRPr="00FA1A5B" w:rsidRDefault="001A5ADF" w:rsidP="007A63FB">
            <w:pPr>
              <w:rPr>
                <w:rFonts w:ascii="Arial" w:hAnsi="Arial" w:cs="Arial"/>
                <w:sz w:val="24"/>
                <w:szCs w:val="24"/>
              </w:rPr>
            </w:pPr>
          </w:p>
        </w:tc>
        <w:tc>
          <w:tcPr>
            <w:tcW w:w="1941" w:type="dxa"/>
            <w:shd w:val="clear" w:color="auto" w:fill="auto"/>
          </w:tcPr>
          <w:p w14:paraId="608F9131" w14:textId="77777777" w:rsidR="001A5ADF" w:rsidRPr="00FA1A5B" w:rsidRDefault="00F251DA" w:rsidP="007A63FB">
            <w:pPr>
              <w:rPr>
                <w:rFonts w:ascii="Arial" w:hAnsi="Arial" w:cs="Arial"/>
                <w:sz w:val="24"/>
                <w:szCs w:val="24"/>
              </w:rPr>
            </w:pPr>
            <w:r w:rsidRPr="00FA1A5B">
              <w:rPr>
                <w:rFonts w:ascii="Arial" w:hAnsi="Arial" w:cs="Arial"/>
                <w:sz w:val="24"/>
                <w:szCs w:val="24"/>
              </w:rPr>
              <w:t xml:space="preserve">Cuantitativa </w:t>
            </w:r>
          </w:p>
          <w:p w14:paraId="6C6F0AC0" w14:textId="77777777" w:rsidR="00F251DA" w:rsidRPr="00FA1A5B" w:rsidRDefault="00F251DA" w:rsidP="007A63FB">
            <w:pPr>
              <w:rPr>
                <w:rFonts w:ascii="Arial" w:hAnsi="Arial" w:cs="Arial"/>
                <w:sz w:val="24"/>
                <w:szCs w:val="24"/>
              </w:rPr>
            </w:pPr>
          </w:p>
          <w:p w14:paraId="4BF93789" w14:textId="77777777" w:rsidR="00F251DA" w:rsidRPr="00FA1A5B" w:rsidRDefault="00F251DA" w:rsidP="007A63FB">
            <w:pPr>
              <w:rPr>
                <w:rFonts w:ascii="Arial" w:hAnsi="Arial" w:cs="Arial"/>
                <w:sz w:val="24"/>
                <w:szCs w:val="24"/>
              </w:rPr>
            </w:pPr>
          </w:p>
          <w:p w14:paraId="02D2D747" w14:textId="4B4B6F75" w:rsidR="00F251DA" w:rsidRPr="00FA1A5B" w:rsidRDefault="00F251DA" w:rsidP="007A63FB">
            <w:pPr>
              <w:rPr>
                <w:rFonts w:ascii="Arial" w:hAnsi="Arial" w:cs="Arial"/>
                <w:sz w:val="24"/>
                <w:szCs w:val="24"/>
              </w:rPr>
            </w:pPr>
            <w:r w:rsidRPr="00FA1A5B">
              <w:rPr>
                <w:rFonts w:ascii="Arial" w:hAnsi="Arial" w:cs="Arial"/>
                <w:sz w:val="24"/>
                <w:szCs w:val="24"/>
              </w:rPr>
              <w:t xml:space="preserve">Cualitativa ordinal </w:t>
            </w:r>
          </w:p>
        </w:tc>
      </w:tr>
      <w:tr w:rsidR="00EC6642" w:rsidRPr="00FA1A5B" w14:paraId="421B32C0" w14:textId="77777777" w:rsidTr="007A63FB">
        <w:trPr>
          <w:trHeight w:val="313"/>
        </w:trPr>
        <w:tc>
          <w:tcPr>
            <w:tcW w:w="1965" w:type="dxa"/>
            <w:shd w:val="clear" w:color="auto" w:fill="auto"/>
          </w:tcPr>
          <w:p w14:paraId="4D2EFF51" w14:textId="162B5D61" w:rsidR="0097790D" w:rsidRPr="00FA1A5B" w:rsidRDefault="001A5ADF" w:rsidP="007A63FB">
            <w:pPr>
              <w:rPr>
                <w:rFonts w:ascii="Arial" w:hAnsi="Arial" w:cs="Arial"/>
                <w:sz w:val="24"/>
                <w:szCs w:val="24"/>
              </w:rPr>
            </w:pPr>
            <w:r w:rsidRPr="00FA1A5B">
              <w:rPr>
                <w:rFonts w:ascii="Arial" w:hAnsi="Arial" w:cs="Arial"/>
                <w:sz w:val="24"/>
                <w:szCs w:val="24"/>
              </w:rPr>
              <w:t xml:space="preserve">Lugar de residencia </w:t>
            </w:r>
          </w:p>
          <w:p w14:paraId="18AA0DCF" w14:textId="55714457" w:rsidR="00B06390" w:rsidRPr="00FA1A5B" w:rsidRDefault="00B06390" w:rsidP="007A63FB">
            <w:pPr>
              <w:rPr>
                <w:rFonts w:ascii="Arial" w:hAnsi="Arial" w:cs="Arial"/>
                <w:sz w:val="24"/>
                <w:szCs w:val="24"/>
              </w:rPr>
            </w:pPr>
          </w:p>
          <w:p w14:paraId="7557A9A6" w14:textId="7084B402" w:rsidR="00B06390" w:rsidRPr="00FA1A5B" w:rsidRDefault="00B06390" w:rsidP="007A63FB">
            <w:pPr>
              <w:rPr>
                <w:rFonts w:ascii="Arial" w:hAnsi="Arial" w:cs="Arial"/>
                <w:sz w:val="24"/>
                <w:szCs w:val="24"/>
              </w:rPr>
            </w:pPr>
          </w:p>
          <w:p w14:paraId="2DFAAF48" w14:textId="6BEC9C41" w:rsidR="00B06390" w:rsidRPr="00FA1A5B" w:rsidRDefault="00B06390" w:rsidP="007A63FB">
            <w:pPr>
              <w:rPr>
                <w:rFonts w:ascii="Arial" w:hAnsi="Arial" w:cs="Arial"/>
                <w:sz w:val="24"/>
                <w:szCs w:val="24"/>
              </w:rPr>
            </w:pPr>
          </w:p>
          <w:p w14:paraId="6F335A01" w14:textId="65BB9282" w:rsidR="00B06390" w:rsidRPr="00FA1A5B" w:rsidRDefault="00B06390" w:rsidP="007A63FB">
            <w:pPr>
              <w:rPr>
                <w:rFonts w:ascii="Arial" w:hAnsi="Arial" w:cs="Arial"/>
                <w:sz w:val="24"/>
                <w:szCs w:val="24"/>
              </w:rPr>
            </w:pPr>
          </w:p>
          <w:p w14:paraId="67F0844E" w14:textId="19CA583F" w:rsidR="00B06390" w:rsidRPr="00FA1A5B" w:rsidRDefault="00B06390" w:rsidP="007A63FB">
            <w:pPr>
              <w:rPr>
                <w:rFonts w:ascii="Arial" w:hAnsi="Arial" w:cs="Arial"/>
                <w:sz w:val="24"/>
                <w:szCs w:val="24"/>
              </w:rPr>
            </w:pPr>
          </w:p>
          <w:p w14:paraId="02A82DAD" w14:textId="30F711B3" w:rsidR="00B06390" w:rsidRPr="00FA1A5B" w:rsidRDefault="00B06390" w:rsidP="007A63FB">
            <w:pPr>
              <w:rPr>
                <w:rFonts w:ascii="Arial" w:hAnsi="Arial" w:cs="Arial"/>
                <w:sz w:val="24"/>
                <w:szCs w:val="24"/>
              </w:rPr>
            </w:pPr>
          </w:p>
          <w:p w14:paraId="116EC138" w14:textId="550F215B" w:rsidR="00B06390" w:rsidRPr="00FA1A5B" w:rsidRDefault="00B06390" w:rsidP="007A63FB">
            <w:pPr>
              <w:rPr>
                <w:rFonts w:ascii="Arial" w:hAnsi="Arial" w:cs="Arial"/>
                <w:sz w:val="24"/>
                <w:szCs w:val="24"/>
              </w:rPr>
            </w:pPr>
            <w:r w:rsidRPr="00FA1A5B">
              <w:rPr>
                <w:rFonts w:ascii="Arial" w:hAnsi="Arial" w:cs="Arial"/>
                <w:sz w:val="24"/>
                <w:szCs w:val="24"/>
              </w:rPr>
              <w:t>Ingreso mensual familiar</w:t>
            </w:r>
          </w:p>
          <w:p w14:paraId="5B55BC2F" w14:textId="77777777" w:rsidR="00B06390" w:rsidRPr="00FA1A5B" w:rsidRDefault="00B06390" w:rsidP="007A63FB">
            <w:pPr>
              <w:rPr>
                <w:rFonts w:ascii="Arial" w:hAnsi="Arial" w:cs="Arial"/>
                <w:sz w:val="24"/>
                <w:szCs w:val="24"/>
              </w:rPr>
            </w:pPr>
          </w:p>
          <w:p w14:paraId="1F05B64C" w14:textId="77777777" w:rsidR="0097790D" w:rsidRPr="00FA1A5B" w:rsidRDefault="0097790D" w:rsidP="007A63FB">
            <w:pPr>
              <w:rPr>
                <w:rFonts w:ascii="Arial" w:hAnsi="Arial" w:cs="Arial"/>
                <w:sz w:val="24"/>
                <w:szCs w:val="24"/>
              </w:rPr>
            </w:pPr>
          </w:p>
          <w:p w14:paraId="323DC97F" w14:textId="77777777" w:rsidR="0097790D" w:rsidRPr="00FA1A5B" w:rsidRDefault="0097790D" w:rsidP="007A63FB">
            <w:pPr>
              <w:rPr>
                <w:rFonts w:ascii="Arial" w:hAnsi="Arial" w:cs="Arial"/>
                <w:sz w:val="24"/>
                <w:szCs w:val="24"/>
              </w:rPr>
            </w:pPr>
            <w:r w:rsidRPr="00FA1A5B">
              <w:rPr>
                <w:rFonts w:ascii="Arial" w:hAnsi="Arial" w:cs="Arial"/>
                <w:sz w:val="24"/>
                <w:szCs w:val="24"/>
              </w:rPr>
              <w:t xml:space="preserve"> </w:t>
            </w:r>
          </w:p>
          <w:p w14:paraId="32D324CD" w14:textId="77777777" w:rsidR="00B06390" w:rsidRPr="00FA1A5B" w:rsidRDefault="00B06390" w:rsidP="007A63FB">
            <w:pPr>
              <w:rPr>
                <w:rFonts w:ascii="Arial" w:hAnsi="Arial" w:cs="Arial"/>
                <w:sz w:val="24"/>
                <w:szCs w:val="24"/>
              </w:rPr>
            </w:pPr>
          </w:p>
          <w:p w14:paraId="33ECCED4" w14:textId="77777777" w:rsidR="00B06390" w:rsidRPr="00FA1A5B" w:rsidRDefault="00B06390" w:rsidP="007A63FB">
            <w:pPr>
              <w:rPr>
                <w:rFonts w:ascii="Arial" w:hAnsi="Arial" w:cs="Arial"/>
                <w:sz w:val="24"/>
                <w:szCs w:val="24"/>
              </w:rPr>
            </w:pPr>
          </w:p>
          <w:p w14:paraId="66A9A642" w14:textId="77777777" w:rsidR="00B06390" w:rsidRPr="00FA1A5B" w:rsidRDefault="00B06390" w:rsidP="007A63FB">
            <w:pPr>
              <w:rPr>
                <w:rFonts w:ascii="Arial" w:hAnsi="Arial" w:cs="Arial"/>
                <w:sz w:val="24"/>
                <w:szCs w:val="24"/>
              </w:rPr>
            </w:pPr>
          </w:p>
          <w:p w14:paraId="30A78D2F" w14:textId="77777777" w:rsidR="00B06390" w:rsidRPr="00FA1A5B" w:rsidRDefault="00B06390" w:rsidP="007A63FB">
            <w:pPr>
              <w:rPr>
                <w:rFonts w:ascii="Arial" w:hAnsi="Arial" w:cs="Arial"/>
                <w:sz w:val="24"/>
                <w:szCs w:val="24"/>
              </w:rPr>
            </w:pPr>
          </w:p>
          <w:p w14:paraId="2EB5FAB2" w14:textId="77777777" w:rsidR="00B06390" w:rsidRPr="00FA1A5B" w:rsidRDefault="00B06390" w:rsidP="007A63FB">
            <w:pPr>
              <w:rPr>
                <w:rFonts w:ascii="Arial" w:hAnsi="Arial" w:cs="Arial"/>
                <w:sz w:val="24"/>
                <w:szCs w:val="24"/>
              </w:rPr>
            </w:pPr>
            <w:proofErr w:type="spellStart"/>
            <w:r w:rsidRPr="00FA1A5B">
              <w:rPr>
                <w:rFonts w:ascii="Arial" w:hAnsi="Arial" w:cs="Arial"/>
                <w:sz w:val="24"/>
                <w:szCs w:val="24"/>
              </w:rPr>
              <w:t>Incio</w:t>
            </w:r>
            <w:proofErr w:type="spellEnd"/>
            <w:r w:rsidRPr="00FA1A5B">
              <w:rPr>
                <w:rFonts w:ascii="Arial" w:hAnsi="Arial" w:cs="Arial"/>
                <w:sz w:val="24"/>
                <w:szCs w:val="24"/>
              </w:rPr>
              <w:t xml:space="preserve"> de la menarquia </w:t>
            </w:r>
          </w:p>
          <w:p w14:paraId="06A46AD5" w14:textId="0F885198" w:rsidR="00B06390" w:rsidRPr="00FA1A5B" w:rsidRDefault="00B06390" w:rsidP="007A63FB">
            <w:pPr>
              <w:rPr>
                <w:rFonts w:ascii="Arial" w:hAnsi="Arial" w:cs="Arial"/>
                <w:sz w:val="24"/>
                <w:szCs w:val="24"/>
              </w:rPr>
            </w:pPr>
          </w:p>
          <w:p w14:paraId="7BAEF33B" w14:textId="77777777" w:rsidR="00B06390" w:rsidRPr="00FA1A5B" w:rsidRDefault="00B06390" w:rsidP="007A63FB">
            <w:pPr>
              <w:rPr>
                <w:rFonts w:ascii="Arial" w:hAnsi="Arial" w:cs="Arial"/>
                <w:sz w:val="24"/>
                <w:szCs w:val="24"/>
              </w:rPr>
            </w:pPr>
          </w:p>
          <w:p w14:paraId="1A583134" w14:textId="0B0B6682" w:rsidR="00B06390" w:rsidRPr="00FA1A5B" w:rsidRDefault="00B06390" w:rsidP="007A63FB">
            <w:pPr>
              <w:rPr>
                <w:rFonts w:ascii="Arial" w:hAnsi="Arial" w:cs="Arial"/>
                <w:sz w:val="24"/>
                <w:szCs w:val="24"/>
              </w:rPr>
            </w:pPr>
            <w:r w:rsidRPr="00FA1A5B">
              <w:rPr>
                <w:rFonts w:ascii="Arial" w:hAnsi="Arial" w:cs="Arial"/>
                <w:sz w:val="24"/>
                <w:szCs w:val="24"/>
              </w:rPr>
              <w:t xml:space="preserve">Edad d </w:t>
            </w:r>
            <w:proofErr w:type="spellStart"/>
            <w:r w:rsidRPr="00FA1A5B">
              <w:rPr>
                <w:rFonts w:ascii="Arial" w:hAnsi="Arial" w:cs="Arial"/>
                <w:sz w:val="24"/>
                <w:szCs w:val="24"/>
              </w:rPr>
              <w:t>eincio</w:t>
            </w:r>
            <w:proofErr w:type="spellEnd"/>
            <w:r w:rsidRPr="00FA1A5B">
              <w:rPr>
                <w:rFonts w:ascii="Arial" w:hAnsi="Arial" w:cs="Arial"/>
                <w:sz w:val="24"/>
                <w:szCs w:val="24"/>
              </w:rPr>
              <w:t xml:space="preserve"> de relaciones sexuales </w:t>
            </w:r>
          </w:p>
          <w:p w14:paraId="4F683AD4" w14:textId="45017AC9" w:rsidR="00743738" w:rsidRPr="00FA1A5B" w:rsidRDefault="00743738" w:rsidP="007A63FB">
            <w:pPr>
              <w:rPr>
                <w:rFonts w:ascii="Arial" w:hAnsi="Arial" w:cs="Arial"/>
                <w:sz w:val="24"/>
                <w:szCs w:val="24"/>
              </w:rPr>
            </w:pPr>
          </w:p>
          <w:p w14:paraId="64D05B7E" w14:textId="77777777" w:rsidR="00743738" w:rsidRPr="00FA1A5B" w:rsidRDefault="00743738" w:rsidP="007A63FB">
            <w:pPr>
              <w:rPr>
                <w:rFonts w:ascii="Arial" w:hAnsi="Arial" w:cs="Arial"/>
                <w:sz w:val="24"/>
                <w:szCs w:val="24"/>
              </w:rPr>
            </w:pPr>
          </w:p>
          <w:p w14:paraId="690F10AB" w14:textId="0C3AE561" w:rsidR="00743738" w:rsidRPr="00FA1A5B" w:rsidRDefault="00743738" w:rsidP="007A63FB">
            <w:pPr>
              <w:rPr>
                <w:rFonts w:ascii="Arial" w:hAnsi="Arial" w:cs="Arial"/>
                <w:sz w:val="24"/>
                <w:szCs w:val="24"/>
              </w:rPr>
            </w:pPr>
            <w:r w:rsidRPr="00FA1A5B">
              <w:rPr>
                <w:rFonts w:ascii="Arial" w:hAnsi="Arial" w:cs="Arial"/>
                <w:sz w:val="24"/>
                <w:szCs w:val="24"/>
              </w:rPr>
              <w:t xml:space="preserve">#  compañeros sexuales </w:t>
            </w:r>
          </w:p>
          <w:p w14:paraId="4A7E6CBD" w14:textId="092D6583" w:rsidR="00743738" w:rsidRPr="00FA1A5B" w:rsidRDefault="00743738" w:rsidP="007A63FB">
            <w:pPr>
              <w:rPr>
                <w:rFonts w:ascii="Arial" w:hAnsi="Arial" w:cs="Arial"/>
                <w:sz w:val="24"/>
                <w:szCs w:val="24"/>
              </w:rPr>
            </w:pPr>
          </w:p>
          <w:p w14:paraId="2D9C1700" w14:textId="2F1403EC" w:rsidR="00743738" w:rsidRPr="00FA1A5B" w:rsidRDefault="00743738" w:rsidP="007A63FB">
            <w:pPr>
              <w:rPr>
                <w:rFonts w:ascii="Arial" w:hAnsi="Arial" w:cs="Arial"/>
                <w:sz w:val="24"/>
                <w:szCs w:val="24"/>
              </w:rPr>
            </w:pPr>
          </w:p>
          <w:p w14:paraId="2DE73313" w14:textId="11151938" w:rsidR="00743738" w:rsidRPr="00FA1A5B" w:rsidRDefault="00743738" w:rsidP="007A63FB">
            <w:pPr>
              <w:rPr>
                <w:rFonts w:ascii="Arial" w:hAnsi="Arial" w:cs="Arial"/>
                <w:sz w:val="24"/>
                <w:szCs w:val="24"/>
              </w:rPr>
            </w:pPr>
            <w:r w:rsidRPr="00FA1A5B">
              <w:rPr>
                <w:rFonts w:ascii="Arial" w:hAnsi="Arial" w:cs="Arial"/>
                <w:sz w:val="24"/>
                <w:szCs w:val="24"/>
              </w:rPr>
              <w:t xml:space="preserve">Numero de Gestaciones </w:t>
            </w:r>
          </w:p>
          <w:p w14:paraId="71752E2A" w14:textId="3F11374F" w:rsidR="00743738" w:rsidRPr="00FA1A5B" w:rsidRDefault="00743738" w:rsidP="007A63FB">
            <w:pPr>
              <w:rPr>
                <w:rFonts w:ascii="Arial" w:hAnsi="Arial" w:cs="Arial"/>
                <w:sz w:val="24"/>
                <w:szCs w:val="24"/>
              </w:rPr>
            </w:pPr>
          </w:p>
          <w:p w14:paraId="1283AB3E" w14:textId="77777777" w:rsidR="00743738" w:rsidRPr="00FA1A5B" w:rsidRDefault="00743738" w:rsidP="007A63FB">
            <w:pPr>
              <w:rPr>
                <w:rFonts w:ascii="Arial" w:hAnsi="Arial" w:cs="Arial"/>
                <w:sz w:val="24"/>
                <w:szCs w:val="24"/>
              </w:rPr>
            </w:pPr>
          </w:p>
          <w:p w14:paraId="35F58BAF" w14:textId="672B4688" w:rsidR="00743738" w:rsidRPr="00FA1A5B" w:rsidRDefault="00743738" w:rsidP="007A63FB">
            <w:pPr>
              <w:rPr>
                <w:rFonts w:ascii="Arial" w:hAnsi="Arial" w:cs="Arial"/>
                <w:sz w:val="24"/>
                <w:szCs w:val="24"/>
              </w:rPr>
            </w:pPr>
            <w:r w:rsidRPr="00FA1A5B">
              <w:rPr>
                <w:rFonts w:ascii="Arial" w:hAnsi="Arial" w:cs="Arial"/>
                <w:sz w:val="24"/>
                <w:szCs w:val="24"/>
              </w:rPr>
              <w:t>Tabaquismo</w:t>
            </w:r>
          </w:p>
          <w:p w14:paraId="023DABCC" w14:textId="6CA0934D" w:rsidR="00743738" w:rsidRPr="00FA1A5B" w:rsidRDefault="00743738" w:rsidP="007A63FB">
            <w:pPr>
              <w:rPr>
                <w:rFonts w:ascii="Arial" w:hAnsi="Arial" w:cs="Arial"/>
                <w:sz w:val="24"/>
                <w:szCs w:val="24"/>
              </w:rPr>
            </w:pPr>
          </w:p>
          <w:p w14:paraId="673FD47A" w14:textId="71460E5E" w:rsidR="00743738" w:rsidRPr="00FA1A5B" w:rsidRDefault="00743738" w:rsidP="007A63FB">
            <w:pPr>
              <w:rPr>
                <w:rFonts w:ascii="Arial" w:hAnsi="Arial" w:cs="Arial"/>
                <w:sz w:val="24"/>
                <w:szCs w:val="24"/>
              </w:rPr>
            </w:pPr>
          </w:p>
          <w:p w14:paraId="27A21460" w14:textId="13CE001A" w:rsidR="00743738" w:rsidRPr="00FA1A5B" w:rsidRDefault="00743738" w:rsidP="007A63FB">
            <w:pPr>
              <w:rPr>
                <w:rFonts w:ascii="Arial" w:hAnsi="Arial" w:cs="Arial"/>
                <w:sz w:val="24"/>
                <w:szCs w:val="24"/>
              </w:rPr>
            </w:pPr>
            <w:r w:rsidRPr="00FA1A5B">
              <w:rPr>
                <w:rFonts w:ascii="Arial" w:hAnsi="Arial" w:cs="Arial"/>
                <w:sz w:val="24"/>
                <w:szCs w:val="24"/>
              </w:rPr>
              <w:t>Cocina con leña</w:t>
            </w:r>
          </w:p>
          <w:p w14:paraId="60E68E6E" w14:textId="5B6D4EF7" w:rsidR="00743738" w:rsidRPr="00FA1A5B" w:rsidRDefault="00743738" w:rsidP="007A63FB">
            <w:pPr>
              <w:rPr>
                <w:rFonts w:ascii="Arial" w:hAnsi="Arial" w:cs="Arial"/>
                <w:sz w:val="24"/>
                <w:szCs w:val="24"/>
              </w:rPr>
            </w:pPr>
          </w:p>
          <w:p w14:paraId="0B7B4A93" w14:textId="0D11C090" w:rsidR="00743738" w:rsidRPr="00FA1A5B" w:rsidRDefault="00743738" w:rsidP="007A63FB">
            <w:pPr>
              <w:rPr>
                <w:rFonts w:ascii="Arial" w:hAnsi="Arial" w:cs="Arial"/>
                <w:sz w:val="24"/>
                <w:szCs w:val="24"/>
              </w:rPr>
            </w:pPr>
          </w:p>
          <w:p w14:paraId="7D151220" w14:textId="353A7FFF" w:rsidR="00743738" w:rsidRPr="00FA1A5B" w:rsidRDefault="00743738" w:rsidP="007A63FB">
            <w:pPr>
              <w:rPr>
                <w:rFonts w:ascii="Arial" w:hAnsi="Arial" w:cs="Arial"/>
                <w:sz w:val="24"/>
                <w:szCs w:val="24"/>
              </w:rPr>
            </w:pPr>
            <w:r w:rsidRPr="00FA1A5B">
              <w:rPr>
                <w:rFonts w:ascii="Arial" w:hAnsi="Arial" w:cs="Arial"/>
                <w:sz w:val="24"/>
                <w:szCs w:val="24"/>
              </w:rPr>
              <w:t>Historia de ITS</w:t>
            </w:r>
          </w:p>
          <w:p w14:paraId="204D34AD" w14:textId="77777777" w:rsidR="00207B24" w:rsidRPr="00FA1A5B" w:rsidRDefault="00207B24" w:rsidP="007A63FB">
            <w:pPr>
              <w:rPr>
                <w:rFonts w:ascii="Arial" w:hAnsi="Arial" w:cs="Arial"/>
                <w:sz w:val="24"/>
                <w:szCs w:val="24"/>
              </w:rPr>
            </w:pPr>
          </w:p>
          <w:p w14:paraId="7AB646A3" w14:textId="02929EDA" w:rsidR="003567A7" w:rsidRPr="00FA1A5B" w:rsidRDefault="003567A7" w:rsidP="007A63FB">
            <w:pPr>
              <w:rPr>
                <w:rFonts w:ascii="Arial" w:hAnsi="Arial" w:cs="Arial"/>
                <w:sz w:val="24"/>
                <w:szCs w:val="24"/>
              </w:rPr>
            </w:pPr>
          </w:p>
          <w:p w14:paraId="4DE4D29B" w14:textId="0C84E95C" w:rsidR="003567A7" w:rsidRPr="00FA1A5B" w:rsidRDefault="003567A7" w:rsidP="007A63FB">
            <w:pPr>
              <w:rPr>
                <w:rFonts w:ascii="Arial" w:hAnsi="Arial" w:cs="Arial"/>
                <w:sz w:val="24"/>
                <w:szCs w:val="24"/>
              </w:rPr>
            </w:pPr>
            <w:r w:rsidRPr="00FA1A5B">
              <w:rPr>
                <w:rFonts w:ascii="Arial" w:hAnsi="Arial" w:cs="Arial"/>
                <w:sz w:val="24"/>
                <w:szCs w:val="24"/>
              </w:rPr>
              <w:lastRenderedPageBreak/>
              <w:t xml:space="preserve">Prueba de tamizaje/ cribado </w:t>
            </w:r>
          </w:p>
          <w:p w14:paraId="392F3C5B" w14:textId="5FB41360" w:rsidR="00B06390" w:rsidRPr="00FA1A5B" w:rsidRDefault="00B06390" w:rsidP="007A63FB">
            <w:pPr>
              <w:rPr>
                <w:rFonts w:ascii="Arial" w:hAnsi="Arial" w:cs="Arial"/>
                <w:sz w:val="24"/>
                <w:szCs w:val="24"/>
              </w:rPr>
            </w:pPr>
          </w:p>
        </w:tc>
        <w:tc>
          <w:tcPr>
            <w:tcW w:w="1838" w:type="dxa"/>
            <w:shd w:val="clear" w:color="auto" w:fill="auto"/>
          </w:tcPr>
          <w:p w14:paraId="0F477760" w14:textId="77777777" w:rsidR="0097790D" w:rsidRPr="00FA1A5B" w:rsidRDefault="001A5ADF" w:rsidP="007A63FB">
            <w:pPr>
              <w:rPr>
                <w:rFonts w:ascii="Arial" w:hAnsi="Arial" w:cs="Arial"/>
                <w:sz w:val="24"/>
                <w:szCs w:val="24"/>
              </w:rPr>
            </w:pPr>
            <w:proofErr w:type="spellStart"/>
            <w:r w:rsidRPr="00FA1A5B">
              <w:rPr>
                <w:rFonts w:ascii="Arial" w:hAnsi="Arial" w:cs="Arial"/>
                <w:sz w:val="24"/>
                <w:szCs w:val="24"/>
              </w:rPr>
              <w:lastRenderedPageBreak/>
              <w:t>Region</w:t>
            </w:r>
            <w:proofErr w:type="spellEnd"/>
            <w:r w:rsidRPr="00FA1A5B">
              <w:rPr>
                <w:rFonts w:ascii="Arial" w:hAnsi="Arial" w:cs="Arial"/>
                <w:sz w:val="24"/>
                <w:szCs w:val="24"/>
              </w:rPr>
              <w:t xml:space="preserve"> de salud </w:t>
            </w:r>
          </w:p>
          <w:p w14:paraId="3C871620" w14:textId="77777777" w:rsidR="001A5ADF" w:rsidRPr="00FA1A5B" w:rsidRDefault="001A5ADF" w:rsidP="007A63FB">
            <w:pPr>
              <w:rPr>
                <w:rFonts w:ascii="Arial" w:hAnsi="Arial" w:cs="Arial"/>
                <w:sz w:val="24"/>
                <w:szCs w:val="24"/>
              </w:rPr>
            </w:pPr>
            <w:r w:rsidRPr="00FA1A5B">
              <w:rPr>
                <w:rFonts w:ascii="Arial" w:hAnsi="Arial" w:cs="Arial"/>
                <w:sz w:val="24"/>
                <w:szCs w:val="24"/>
              </w:rPr>
              <w:t xml:space="preserve"> </w:t>
            </w:r>
          </w:p>
          <w:p w14:paraId="3BE2DFFC" w14:textId="77777777" w:rsidR="00B06390" w:rsidRPr="00FA1A5B" w:rsidRDefault="00B06390" w:rsidP="007A63FB">
            <w:pPr>
              <w:rPr>
                <w:rFonts w:ascii="Arial" w:hAnsi="Arial" w:cs="Arial"/>
                <w:sz w:val="24"/>
                <w:szCs w:val="24"/>
              </w:rPr>
            </w:pPr>
          </w:p>
          <w:p w14:paraId="5001677F" w14:textId="77777777" w:rsidR="00B06390" w:rsidRPr="00FA1A5B" w:rsidRDefault="00B06390" w:rsidP="007A63FB">
            <w:pPr>
              <w:rPr>
                <w:rFonts w:ascii="Arial" w:hAnsi="Arial" w:cs="Arial"/>
                <w:sz w:val="24"/>
                <w:szCs w:val="24"/>
              </w:rPr>
            </w:pPr>
          </w:p>
          <w:p w14:paraId="3FC5522B" w14:textId="77777777" w:rsidR="00B06390" w:rsidRPr="00FA1A5B" w:rsidRDefault="00B06390" w:rsidP="007A63FB">
            <w:pPr>
              <w:rPr>
                <w:rFonts w:ascii="Arial" w:hAnsi="Arial" w:cs="Arial"/>
                <w:sz w:val="24"/>
                <w:szCs w:val="24"/>
              </w:rPr>
            </w:pPr>
          </w:p>
          <w:p w14:paraId="2F67CAE3" w14:textId="6359DC83" w:rsidR="00B06390" w:rsidRPr="00FA1A5B" w:rsidRDefault="00B06390" w:rsidP="007A63FB">
            <w:pPr>
              <w:rPr>
                <w:rFonts w:ascii="Arial" w:hAnsi="Arial" w:cs="Arial"/>
                <w:sz w:val="24"/>
                <w:szCs w:val="24"/>
              </w:rPr>
            </w:pPr>
          </w:p>
          <w:p w14:paraId="096D6D34" w14:textId="77777777" w:rsidR="00B06390" w:rsidRPr="00FA1A5B" w:rsidRDefault="00B06390" w:rsidP="007A63FB">
            <w:pPr>
              <w:rPr>
                <w:rFonts w:ascii="Arial" w:hAnsi="Arial" w:cs="Arial"/>
                <w:sz w:val="24"/>
                <w:szCs w:val="24"/>
              </w:rPr>
            </w:pPr>
          </w:p>
          <w:p w14:paraId="05CBAF66" w14:textId="77777777" w:rsidR="00B06390" w:rsidRPr="00FA1A5B" w:rsidRDefault="00B06390" w:rsidP="007A63FB">
            <w:pPr>
              <w:rPr>
                <w:rFonts w:ascii="Arial" w:hAnsi="Arial" w:cs="Arial"/>
                <w:sz w:val="24"/>
                <w:szCs w:val="24"/>
              </w:rPr>
            </w:pPr>
            <w:r w:rsidRPr="00FA1A5B">
              <w:rPr>
                <w:rFonts w:ascii="Arial" w:hAnsi="Arial" w:cs="Arial"/>
                <w:sz w:val="24"/>
                <w:szCs w:val="24"/>
              </w:rPr>
              <w:t>Lempiras</w:t>
            </w:r>
          </w:p>
          <w:p w14:paraId="116929FF" w14:textId="77777777" w:rsidR="00B06390" w:rsidRPr="00FA1A5B" w:rsidRDefault="00B06390" w:rsidP="007A63FB">
            <w:pPr>
              <w:rPr>
                <w:rFonts w:ascii="Arial" w:hAnsi="Arial" w:cs="Arial"/>
                <w:sz w:val="24"/>
                <w:szCs w:val="24"/>
              </w:rPr>
            </w:pPr>
          </w:p>
          <w:p w14:paraId="6D41FDDA" w14:textId="77777777" w:rsidR="00B06390" w:rsidRPr="00FA1A5B" w:rsidRDefault="00B06390" w:rsidP="007A63FB">
            <w:pPr>
              <w:rPr>
                <w:rFonts w:ascii="Arial" w:hAnsi="Arial" w:cs="Arial"/>
                <w:sz w:val="24"/>
                <w:szCs w:val="24"/>
              </w:rPr>
            </w:pPr>
          </w:p>
          <w:p w14:paraId="494378D5" w14:textId="77777777" w:rsidR="00B06390" w:rsidRPr="00FA1A5B" w:rsidRDefault="00B06390" w:rsidP="007A63FB">
            <w:pPr>
              <w:rPr>
                <w:rFonts w:ascii="Arial" w:hAnsi="Arial" w:cs="Arial"/>
                <w:sz w:val="24"/>
                <w:szCs w:val="24"/>
              </w:rPr>
            </w:pPr>
          </w:p>
          <w:p w14:paraId="7A454182" w14:textId="77777777" w:rsidR="00B06390" w:rsidRPr="00FA1A5B" w:rsidRDefault="00B06390" w:rsidP="007A63FB">
            <w:pPr>
              <w:rPr>
                <w:rFonts w:ascii="Arial" w:hAnsi="Arial" w:cs="Arial"/>
                <w:sz w:val="24"/>
                <w:szCs w:val="24"/>
              </w:rPr>
            </w:pPr>
            <w:r w:rsidRPr="00FA1A5B">
              <w:rPr>
                <w:rFonts w:ascii="Arial" w:hAnsi="Arial" w:cs="Arial"/>
                <w:sz w:val="24"/>
                <w:szCs w:val="24"/>
              </w:rPr>
              <w:t xml:space="preserve"> </w:t>
            </w:r>
          </w:p>
          <w:p w14:paraId="76580D1D" w14:textId="77777777" w:rsidR="00B06390" w:rsidRPr="00FA1A5B" w:rsidRDefault="00B06390" w:rsidP="007A63FB">
            <w:pPr>
              <w:rPr>
                <w:rFonts w:ascii="Arial" w:hAnsi="Arial" w:cs="Arial"/>
                <w:sz w:val="24"/>
                <w:szCs w:val="24"/>
              </w:rPr>
            </w:pPr>
          </w:p>
          <w:p w14:paraId="16528995" w14:textId="77777777" w:rsidR="00B06390" w:rsidRPr="00FA1A5B" w:rsidRDefault="00B06390" w:rsidP="007A63FB">
            <w:pPr>
              <w:rPr>
                <w:rFonts w:ascii="Arial" w:hAnsi="Arial" w:cs="Arial"/>
                <w:sz w:val="24"/>
                <w:szCs w:val="24"/>
              </w:rPr>
            </w:pPr>
          </w:p>
          <w:p w14:paraId="11B12685" w14:textId="77777777" w:rsidR="00B06390" w:rsidRPr="00FA1A5B" w:rsidRDefault="00B06390" w:rsidP="007A63FB">
            <w:pPr>
              <w:rPr>
                <w:rFonts w:ascii="Arial" w:hAnsi="Arial" w:cs="Arial"/>
                <w:sz w:val="24"/>
                <w:szCs w:val="24"/>
              </w:rPr>
            </w:pPr>
          </w:p>
          <w:p w14:paraId="448EE368" w14:textId="77777777" w:rsidR="00B06390" w:rsidRPr="00FA1A5B" w:rsidRDefault="00B06390" w:rsidP="007A63FB">
            <w:pPr>
              <w:rPr>
                <w:rFonts w:ascii="Arial" w:hAnsi="Arial" w:cs="Arial"/>
                <w:sz w:val="24"/>
                <w:szCs w:val="24"/>
              </w:rPr>
            </w:pPr>
          </w:p>
          <w:p w14:paraId="0A957868" w14:textId="77777777" w:rsidR="00B06390" w:rsidRPr="00FA1A5B" w:rsidRDefault="00B06390" w:rsidP="007A63FB">
            <w:pPr>
              <w:rPr>
                <w:rFonts w:ascii="Arial" w:hAnsi="Arial" w:cs="Arial"/>
                <w:sz w:val="24"/>
                <w:szCs w:val="24"/>
              </w:rPr>
            </w:pPr>
          </w:p>
          <w:p w14:paraId="18F0069A" w14:textId="77777777" w:rsidR="00B06390" w:rsidRPr="00FA1A5B" w:rsidRDefault="00B06390" w:rsidP="007A63FB">
            <w:pPr>
              <w:rPr>
                <w:rFonts w:ascii="Arial" w:hAnsi="Arial" w:cs="Arial"/>
                <w:sz w:val="24"/>
                <w:szCs w:val="24"/>
              </w:rPr>
            </w:pPr>
            <w:r w:rsidRPr="00FA1A5B">
              <w:rPr>
                <w:rFonts w:ascii="Arial" w:hAnsi="Arial" w:cs="Arial"/>
                <w:sz w:val="24"/>
                <w:szCs w:val="24"/>
              </w:rPr>
              <w:t>Años</w:t>
            </w:r>
          </w:p>
          <w:p w14:paraId="50FC10A2" w14:textId="77777777" w:rsidR="00B06390" w:rsidRPr="00FA1A5B" w:rsidRDefault="00B06390" w:rsidP="007A63FB">
            <w:pPr>
              <w:rPr>
                <w:rFonts w:ascii="Arial" w:hAnsi="Arial" w:cs="Arial"/>
                <w:sz w:val="24"/>
                <w:szCs w:val="24"/>
              </w:rPr>
            </w:pPr>
          </w:p>
          <w:p w14:paraId="728774D5" w14:textId="57A730C7" w:rsidR="00B06390" w:rsidRPr="00FA1A5B" w:rsidRDefault="00B06390" w:rsidP="007A63FB">
            <w:pPr>
              <w:rPr>
                <w:rFonts w:ascii="Arial" w:hAnsi="Arial" w:cs="Arial"/>
                <w:sz w:val="24"/>
                <w:szCs w:val="24"/>
              </w:rPr>
            </w:pPr>
          </w:p>
          <w:p w14:paraId="440715B0" w14:textId="77777777" w:rsidR="00B06390" w:rsidRPr="00FA1A5B" w:rsidRDefault="00B06390" w:rsidP="007A63FB">
            <w:pPr>
              <w:rPr>
                <w:rFonts w:ascii="Arial" w:hAnsi="Arial" w:cs="Arial"/>
                <w:sz w:val="24"/>
                <w:szCs w:val="24"/>
              </w:rPr>
            </w:pPr>
          </w:p>
          <w:p w14:paraId="451A3ED1" w14:textId="77777777" w:rsidR="00743738" w:rsidRPr="00FA1A5B" w:rsidRDefault="00B06390" w:rsidP="007A63FB">
            <w:pPr>
              <w:rPr>
                <w:rFonts w:ascii="Arial" w:hAnsi="Arial" w:cs="Arial"/>
                <w:sz w:val="24"/>
                <w:szCs w:val="24"/>
              </w:rPr>
            </w:pPr>
            <w:r w:rsidRPr="00FA1A5B">
              <w:rPr>
                <w:rFonts w:ascii="Arial" w:hAnsi="Arial" w:cs="Arial"/>
                <w:sz w:val="24"/>
                <w:szCs w:val="24"/>
              </w:rPr>
              <w:t xml:space="preserve">Años </w:t>
            </w:r>
          </w:p>
          <w:p w14:paraId="3E7BE3E3" w14:textId="77777777" w:rsidR="00743738" w:rsidRPr="00FA1A5B" w:rsidRDefault="00743738" w:rsidP="007A63FB">
            <w:pPr>
              <w:rPr>
                <w:rFonts w:ascii="Arial" w:hAnsi="Arial" w:cs="Arial"/>
                <w:sz w:val="24"/>
                <w:szCs w:val="24"/>
              </w:rPr>
            </w:pPr>
          </w:p>
          <w:p w14:paraId="73B5314A" w14:textId="77777777" w:rsidR="00743738" w:rsidRPr="00FA1A5B" w:rsidRDefault="00743738" w:rsidP="007A63FB">
            <w:pPr>
              <w:rPr>
                <w:rFonts w:ascii="Arial" w:hAnsi="Arial" w:cs="Arial"/>
                <w:sz w:val="24"/>
                <w:szCs w:val="24"/>
              </w:rPr>
            </w:pPr>
          </w:p>
          <w:p w14:paraId="5A1BAC1D" w14:textId="77777777" w:rsidR="00743738" w:rsidRPr="00FA1A5B" w:rsidRDefault="00743738" w:rsidP="007A63FB">
            <w:pPr>
              <w:rPr>
                <w:rFonts w:ascii="Arial" w:hAnsi="Arial" w:cs="Arial"/>
                <w:sz w:val="24"/>
                <w:szCs w:val="24"/>
              </w:rPr>
            </w:pPr>
          </w:p>
          <w:p w14:paraId="3C039E15" w14:textId="6C4F7CCA" w:rsidR="00743738" w:rsidRPr="00FA1A5B" w:rsidRDefault="00743738" w:rsidP="007A63FB">
            <w:pPr>
              <w:rPr>
                <w:rFonts w:ascii="Arial" w:hAnsi="Arial" w:cs="Arial"/>
                <w:sz w:val="24"/>
                <w:szCs w:val="24"/>
              </w:rPr>
            </w:pPr>
            <w:r w:rsidRPr="00FA1A5B">
              <w:rPr>
                <w:rFonts w:ascii="Arial" w:hAnsi="Arial" w:cs="Arial"/>
                <w:sz w:val="24"/>
                <w:szCs w:val="24"/>
              </w:rPr>
              <w:t xml:space="preserve">Numero </w:t>
            </w:r>
          </w:p>
          <w:p w14:paraId="44ECDB0E" w14:textId="77777777" w:rsidR="00B06390" w:rsidRPr="00FA1A5B" w:rsidRDefault="00B06390" w:rsidP="007A63FB">
            <w:pPr>
              <w:rPr>
                <w:rFonts w:ascii="Arial" w:hAnsi="Arial" w:cs="Arial"/>
                <w:sz w:val="24"/>
                <w:szCs w:val="24"/>
              </w:rPr>
            </w:pPr>
            <w:r w:rsidRPr="00FA1A5B">
              <w:rPr>
                <w:rFonts w:ascii="Arial" w:hAnsi="Arial" w:cs="Arial"/>
                <w:sz w:val="24"/>
                <w:szCs w:val="24"/>
              </w:rPr>
              <w:t xml:space="preserve"> </w:t>
            </w:r>
          </w:p>
          <w:p w14:paraId="522FBF9D" w14:textId="77777777" w:rsidR="00743738" w:rsidRPr="00FA1A5B" w:rsidRDefault="00743738" w:rsidP="007A63FB">
            <w:pPr>
              <w:rPr>
                <w:rFonts w:ascii="Arial" w:hAnsi="Arial" w:cs="Arial"/>
                <w:sz w:val="24"/>
                <w:szCs w:val="24"/>
              </w:rPr>
            </w:pPr>
          </w:p>
          <w:p w14:paraId="761D1CA6" w14:textId="77777777" w:rsidR="00743738" w:rsidRPr="00FA1A5B" w:rsidRDefault="00743738" w:rsidP="007A63FB">
            <w:pPr>
              <w:rPr>
                <w:rFonts w:ascii="Arial" w:hAnsi="Arial" w:cs="Arial"/>
                <w:sz w:val="24"/>
                <w:szCs w:val="24"/>
              </w:rPr>
            </w:pPr>
          </w:p>
          <w:p w14:paraId="2114C321" w14:textId="77777777" w:rsidR="00743738" w:rsidRPr="00FA1A5B" w:rsidRDefault="00743738" w:rsidP="007A63FB">
            <w:pPr>
              <w:rPr>
                <w:rFonts w:ascii="Arial" w:hAnsi="Arial" w:cs="Arial"/>
                <w:sz w:val="24"/>
                <w:szCs w:val="24"/>
              </w:rPr>
            </w:pPr>
            <w:r w:rsidRPr="00FA1A5B">
              <w:rPr>
                <w:rFonts w:ascii="Arial" w:hAnsi="Arial" w:cs="Arial"/>
                <w:sz w:val="24"/>
                <w:szCs w:val="24"/>
              </w:rPr>
              <w:t xml:space="preserve">Numero </w:t>
            </w:r>
          </w:p>
          <w:p w14:paraId="1E7EC59E" w14:textId="77777777" w:rsidR="00743738" w:rsidRPr="00FA1A5B" w:rsidRDefault="00743738" w:rsidP="007A63FB">
            <w:pPr>
              <w:rPr>
                <w:rFonts w:ascii="Arial" w:hAnsi="Arial" w:cs="Arial"/>
                <w:sz w:val="24"/>
                <w:szCs w:val="24"/>
              </w:rPr>
            </w:pPr>
          </w:p>
          <w:p w14:paraId="4B033615" w14:textId="77777777" w:rsidR="00743738" w:rsidRPr="00FA1A5B" w:rsidRDefault="00743738" w:rsidP="007A63FB">
            <w:pPr>
              <w:rPr>
                <w:rFonts w:ascii="Arial" w:hAnsi="Arial" w:cs="Arial"/>
                <w:sz w:val="24"/>
                <w:szCs w:val="24"/>
              </w:rPr>
            </w:pPr>
          </w:p>
          <w:p w14:paraId="391B24C3" w14:textId="77777777" w:rsidR="00743738" w:rsidRPr="00FA1A5B" w:rsidRDefault="00743738" w:rsidP="007A63FB">
            <w:pPr>
              <w:rPr>
                <w:rFonts w:ascii="Arial" w:hAnsi="Arial" w:cs="Arial"/>
                <w:sz w:val="24"/>
                <w:szCs w:val="24"/>
              </w:rPr>
            </w:pPr>
          </w:p>
          <w:p w14:paraId="47FA13BE" w14:textId="77777777" w:rsidR="00743738" w:rsidRPr="00FA1A5B" w:rsidRDefault="00743738" w:rsidP="007A63FB">
            <w:pPr>
              <w:rPr>
                <w:rFonts w:ascii="Arial" w:hAnsi="Arial" w:cs="Arial"/>
                <w:sz w:val="24"/>
                <w:szCs w:val="24"/>
              </w:rPr>
            </w:pPr>
            <w:r w:rsidRPr="00FA1A5B">
              <w:rPr>
                <w:rFonts w:ascii="Arial" w:hAnsi="Arial" w:cs="Arial"/>
                <w:sz w:val="24"/>
                <w:szCs w:val="24"/>
              </w:rPr>
              <w:t>Si</w:t>
            </w:r>
          </w:p>
          <w:p w14:paraId="27F01865" w14:textId="77777777" w:rsidR="00743738" w:rsidRPr="00FA1A5B" w:rsidRDefault="00743738" w:rsidP="007A63FB">
            <w:pPr>
              <w:rPr>
                <w:rFonts w:ascii="Arial" w:hAnsi="Arial" w:cs="Arial"/>
                <w:sz w:val="24"/>
                <w:szCs w:val="24"/>
              </w:rPr>
            </w:pPr>
            <w:r w:rsidRPr="00FA1A5B">
              <w:rPr>
                <w:rFonts w:ascii="Arial" w:hAnsi="Arial" w:cs="Arial"/>
                <w:sz w:val="24"/>
                <w:szCs w:val="24"/>
              </w:rPr>
              <w:t xml:space="preserve"> No</w:t>
            </w:r>
          </w:p>
          <w:p w14:paraId="371D0B24" w14:textId="77777777" w:rsidR="00743738" w:rsidRPr="00FA1A5B" w:rsidRDefault="00743738" w:rsidP="007A63FB">
            <w:pPr>
              <w:rPr>
                <w:rFonts w:ascii="Arial" w:hAnsi="Arial" w:cs="Arial"/>
                <w:sz w:val="24"/>
                <w:szCs w:val="24"/>
              </w:rPr>
            </w:pPr>
            <w:r w:rsidRPr="00FA1A5B">
              <w:rPr>
                <w:rFonts w:ascii="Arial" w:hAnsi="Arial" w:cs="Arial"/>
                <w:sz w:val="24"/>
                <w:szCs w:val="24"/>
              </w:rPr>
              <w:t xml:space="preserve">Si </w:t>
            </w:r>
          </w:p>
          <w:p w14:paraId="02A1AD6E" w14:textId="77777777" w:rsidR="00743738" w:rsidRPr="00FA1A5B" w:rsidRDefault="00743738" w:rsidP="007A63FB">
            <w:pPr>
              <w:rPr>
                <w:rFonts w:ascii="Arial" w:hAnsi="Arial" w:cs="Arial"/>
                <w:sz w:val="24"/>
                <w:szCs w:val="24"/>
              </w:rPr>
            </w:pPr>
            <w:r w:rsidRPr="00FA1A5B">
              <w:rPr>
                <w:rFonts w:ascii="Arial" w:hAnsi="Arial" w:cs="Arial"/>
                <w:sz w:val="24"/>
                <w:szCs w:val="24"/>
              </w:rPr>
              <w:t>No</w:t>
            </w:r>
          </w:p>
          <w:p w14:paraId="677BD25D" w14:textId="77821D0E" w:rsidR="003567A7" w:rsidRPr="00FA1A5B" w:rsidRDefault="00743738" w:rsidP="007A63FB">
            <w:pPr>
              <w:rPr>
                <w:rFonts w:ascii="Arial" w:hAnsi="Arial" w:cs="Arial"/>
                <w:sz w:val="24"/>
                <w:szCs w:val="24"/>
              </w:rPr>
            </w:pPr>
            <w:r w:rsidRPr="00FA1A5B">
              <w:rPr>
                <w:rFonts w:ascii="Arial" w:hAnsi="Arial" w:cs="Arial"/>
                <w:sz w:val="24"/>
                <w:szCs w:val="24"/>
              </w:rPr>
              <w:t>Si</w:t>
            </w:r>
          </w:p>
          <w:p w14:paraId="64DDD925" w14:textId="32FBAE95" w:rsidR="00D92DDF" w:rsidRPr="00FA1A5B" w:rsidRDefault="00D92DDF" w:rsidP="007A63FB">
            <w:pPr>
              <w:rPr>
                <w:rFonts w:ascii="Arial" w:hAnsi="Arial" w:cs="Arial"/>
                <w:sz w:val="24"/>
                <w:szCs w:val="24"/>
              </w:rPr>
            </w:pPr>
            <w:r w:rsidRPr="00FA1A5B">
              <w:rPr>
                <w:rFonts w:ascii="Arial" w:hAnsi="Arial" w:cs="Arial"/>
                <w:sz w:val="24"/>
                <w:szCs w:val="24"/>
              </w:rPr>
              <w:t xml:space="preserve">No </w:t>
            </w:r>
          </w:p>
          <w:p w14:paraId="535B803E" w14:textId="77777777" w:rsidR="00207B24" w:rsidRPr="00FA1A5B" w:rsidRDefault="00207B24" w:rsidP="007A63FB">
            <w:pPr>
              <w:rPr>
                <w:rFonts w:ascii="Arial" w:hAnsi="Arial" w:cs="Arial"/>
                <w:sz w:val="24"/>
                <w:szCs w:val="24"/>
              </w:rPr>
            </w:pPr>
          </w:p>
          <w:p w14:paraId="3C7ECE3D" w14:textId="77777777" w:rsidR="00207B24" w:rsidRPr="00FA1A5B" w:rsidRDefault="00207B24" w:rsidP="007A63FB">
            <w:pPr>
              <w:rPr>
                <w:rFonts w:ascii="Arial" w:hAnsi="Arial" w:cs="Arial"/>
                <w:sz w:val="24"/>
                <w:szCs w:val="24"/>
              </w:rPr>
            </w:pPr>
          </w:p>
          <w:p w14:paraId="70C033A7" w14:textId="77777777" w:rsidR="00207B24" w:rsidRPr="00FA1A5B" w:rsidRDefault="003567A7" w:rsidP="007A63FB">
            <w:pPr>
              <w:rPr>
                <w:rFonts w:ascii="Arial" w:hAnsi="Arial" w:cs="Arial"/>
                <w:sz w:val="24"/>
                <w:szCs w:val="24"/>
              </w:rPr>
            </w:pPr>
            <w:proofErr w:type="spellStart"/>
            <w:r w:rsidRPr="00FA1A5B">
              <w:rPr>
                <w:rFonts w:ascii="Arial" w:hAnsi="Arial" w:cs="Arial"/>
                <w:sz w:val="24"/>
                <w:szCs w:val="24"/>
              </w:rPr>
              <w:lastRenderedPageBreak/>
              <w:t>Citologia</w:t>
            </w:r>
            <w:proofErr w:type="spellEnd"/>
            <w:r w:rsidRPr="00FA1A5B">
              <w:rPr>
                <w:rFonts w:ascii="Arial" w:hAnsi="Arial" w:cs="Arial"/>
                <w:sz w:val="24"/>
                <w:szCs w:val="24"/>
              </w:rPr>
              <w:t xml:space="preserve"> cervical</w:t>
            </w:r>
          </w:p>
          <w:p w14:paraId="2AD225B1" w14:textId="1F67EB72" w:rsidR="003567A7" w:rsidRPr="00FA1A5B" w:rsidRDefault="003567A7" w:rsidP="007A63FB">
            <w:pPr>
              <w:rPr>
                <w:rFonts w:ascii="Arial" w:hAnsi="Arial" w:cs="Arial"/>
                <w:sz w:val="24"/>
                <w:szCs w:val="24"/>
              </w:rPr>
            </w:pPr>
            <w:r w:rsidRPr="00FA1A5B">
              <w:rPr>
                <w:rFonts w:ascii="Arial" w:hAnsi="Arial" w:cs="Arial"/>
                <w:sz w:val="24"/>
                <w:szCs w:val="24"/>
              </w:rPr>
              <w:t xml:space="preserve"> </w:t>
            </w:r>
          </w:p>
          <w:p w14:paraId="1803B2DB" w14:textId="6D530DB7" w:rsidR="003567A7" w:rsidRPr="00FA1A5B" w:rsidRDefault="003567A7" w:rsidP="007A63FB">
            <w:pPr>
              <w:rPr>
                <w:rFonts w:ascii="Arial" w:hAnsi="Arial" w:cs="Arial"/>
                <w:sz w:val="24"/>
                <w:szCs w:val="24"/>
              </w:rPr>
            </w:pPr>
            <w:r w:rsidRPr="00FA1A5B">
              <w:rPr>
                <w:rFonts w:ascii="Arial" w:hAnsi="Arial" w:cs="Arial"/>
                <w:sz w:val="24"/>
                <w:szCs w:val="24"/>
              </w:rPr>
              <w:t>Detectora VPH</w:t>
            </w:r>
          </w:p>
          <w:p w14:paraId="264217E6" w14:textId="77777777" w:rsidR="003567A7" w:rsidRPr="00FA1A5B" w:rsidRDefault="003567A7" w:rsidP="007A63FB">
            <w:pPr>
              <w:rPr>
                <w:rFonts w:ascii="Arial" w:hAnsi="Arial" w:cs="Arial"/>
                <w:sz w:val="24"/>
                <w:szCs w:val="24"/>
              </w:rPr>
            </w:pPr>
          </w:p>
          <w:p w14:paraId="378377AA" w14:textId="74645CC3" w:rsidR="003567A7" w:rsidRPr="00FA1A5B" w:rsidRDefault="003567A7" w:rsidP="007A63FB">
            <w:pPr>
              <w:rPr>
                <w:rFonts w:ascii="Arial" w:hAnsi="Arial" w:cs="Arial"/>
                <w:sz w:val="24"/>
                <w:szCs w:val="24"/>
              </w:rPr>
            </w:pPr>
            <w:r w:rsidRPr="00FA1A5B">
              <w:rPr>
                <w:rFonts w:ascii="Arial" w:hAnsi="Arial" w:cs="Arial"/>
                <w:sz w:val="24"/>
                <w:szCs w:val="24"/>
              </w:rPr>
              <w:t>IVAA</w:t>
            </w:r>
          </w:p>
          <w:p w14:paraId="4947AB56" w14:textId="77777777" w:rsidR="003567A7" w:rsidRPr="00FA1A5B" w:rsidRDefault="003567A7" w:rsidP="007A63FB">
            <w:pPr>
              <w:rPr>
                <w:rFonts w:ascii="Arial" w:hAnsi="Arial" w:cs="Arial"/>
                <w:sz w:val="24"/>
                <w:szCs w:val="24"/>
              </w:rPr>
            </w:pPr>
          </w:p>
          <w:p w14:paraId="029D87A4" w14:textId="54178227" w:rsidR="003567A7" w:rsidRPr="00FA1A5B" w:rsidRDefault="003567A7" w:rsidP="007A63FB">
            <w:pPr>
              <w:rPr>
                <w:rFonts w:ascii="Arial" w:hAnsi="Arial" w:cs="Arial"/>
                <w:sz w:val="24"/>
                <w:szCs w:val="24"/>
              </w:rPr>
            </w:pPr>
            <w:r w:rsidRPr="00FA1A5B">
              <w:rPr>
                <w:rFonts w:ascii="Arial" w:hAnsi="Arial" w:cs="Arial"/>
                <w:sz w:val="24"/>
                <w:szCs w:val="24"/>
              </w:rPr>
              <w:t>Colposcopia</w:t>
            </w:r>
          </w:p>
          <w:p w14:paraId="24E8E723" w14:textId="01D6FB64" w:rsidR="003567A7" w:rsidRPr="00FA1A5B" w:rsidRDefault="003567A7" w:rsidP="007A63FB">
            <w:pPr>
              <w:rPr>
                <w:rFonts w:ascii="Arial" w:hAnsi="Arial" w:cs="Arial"/>
                <w:sz w:val="24"/>
                <w:szCs w:val="24"/>
              </w:rPr>
            </w:pPr>
            <w:r w:rsidRPr="00FA1A5B">
              <w:rPr>
                <w:rFonts w:ascii="Arial" w:hAnsi="Arial" w:cs="Arial"/>
                <w:sz w:val="24"/>
                <w:szCs w:val="24"/>
              </w:rPr>
              <w:t xml:space="preserve">Biopsia </w:t>
            </w:r>
          </w:p>
          <w:p w14:paraId="642B321E" w14:textId="65C37F9E" w:rsidR="00743738" w:rsidRPr="00FA1A5B" w:rsidRDefault="00743738" w:rsidP="007A63FB">
            <w:pPr>
              <w:rPr>
                <w:rFonts w:ascii="Arial" w:hAnsi="Arial" w:cs="Arial"/>
                <w:sz w:val="24"/>
                <w:szCs w:val="24"/>
              </w:rPr>
            </w:pPr>
            <w:r w:rsidRPr="00FA1A5B">
              <w:rPr>
                <w:rFonts w:ascii="Arial" w:hAnsi="Arial" w:cs="Arial"/>
                <w:sz w:val="24"/>
                <w:szCs w:val="24"/>
              </w:rPr>
              <w:t xml:space="preserve">  </w:t>
            </w:r>
          </w:p>
        </w:tc>
        <w:tc>
          <w:tcPr>
            <w:tcW w:w="2074" w:type="dxa"/>
            <w:shd w:val="clear" w:color="auto" w:fill="auto"/>
          </w:tcPr>
          <w:p w14:paraId="1F32D7DF" w14:textId="2C391FF8" w:rsidR="0097790D" w:rsidRPr="00FA1A5B" w:rsidRDefault="00982A19" w:rsidP="007A63FB">
            <w:pPr>
              <w:rPr>
                <w:rFonts w:ascii="Arial" w:hAnsi="Arial" w:cs="Arial"/>
                <w:sz w:val="24"/>
                <w:szCs w:val="24"/>
              </w:rPr>
            </w:pPr>
            <w:r w:rsidRPr="00FA1A5B">
              <w:rPr>
                <w:rFonts w:ascii="Arial" w:hAnsi="Arial" w:cs="Arial"/>
                <w:sz w:val="24"/>
                <w:szCs w:val="24"/>
              </w:rPr>
              <w:lastRenderedPageBreak/>
              <w:t>Municipio</w:t>
            </w:r>
          </w:p>
          <w:p w14:paraId="268C3627" w14:textId="65ADB9B1" w:rsidR="00982A19" w:rsidRPr="00FA1A5B" w:rsidRDefault="00982A19" w:rsidP="007A63FB">
            <w:pPr>
              <w:rPr>
                <w:rFonts w:ascii="Arial" w:hAnsi="Arial" w:cs="Arial"/>
                <w:sz w:val="24"/>
                <w:szCs w:val="24"/>
              </w:rPr>
            </w:pPr>
            <w:r w:rsidRPr="00FA1A5B">
              <w:rPr>
                <w:rFonts w:ascii="Arial" w:hAnsi="Arial" w:cs="Arial"/>
                <w:sz w:val="24"/>
                <w:szCs w:val="24"/>
              </w:rPr>
              <w:t xml:space="preserve">Área urbana </w:t>
            </w:r>
            <w:proofErr w:type="gramStart"/>
            <w:r w:rsidRPr="00FA1A5B">
              <w:rPr>
                <w:rFonts w:ascii="Arial" w:hAnsi="Arial" w:cs="Arial"/>
                <w:sz w:val="24"/>
                <w:szCs w:val="24"/>
              </w:rPr>
              <w:t>( barrio</w:t>
            </w:r>
            <w:proofErr w:type="gramEnd"/>
            <w:r w:rsidRPr="00FA1A5B">
              <w:rPr>
                <w:rFonts w:ascii="Arial" w:hAnsi="Arial" w:cs="Arial"/>
                <w:sz w:val="24"/>
                <w:szCs w:val="24"/>
              </w:rPr>
              <w:t>, colonia)</w:t>
            </w:r>
          </w:p>
          <w:p w14:paraId="03A9950E" w14:textId="08F3B9C7" w:rsidR="00982A19" w:rsidRPr="00FA1A5B" w:rsidRDefault="00982A19" w:rsidP="007A63FB">
            <w:pPr>
              <w:rPr>
                <w:rFonts w:ascii="Arial" w:hAnsi="Arial" w:cs="Arial"/>
                <w:sz w:val="24"/>
                <w:szCs w:val="24"/>
              </w:rPr>
            </w:pPr>
            <w:r w:rsidRPr="00FA1A5B">
              <w:rPr>
                <w:rFonts w:ascii="Arial" w:hAnsi="Arial" w:cs="Arial"/>
                <w:sz w:val="24"/>
                <w:szCs w:val="24"/>
              </w:rPr>
              <w:t xml:space="preserve">Rural (aldea, </w:t>
            </w:r>
            <w:proofErr w:type="spellStart"/>
            <w:r w:rsidRPr="00FA1A5B">
              <w:rPr>
                <w:rFonts w:ascii="Arial" w:hAnsi="Arial" w:cs="Arial"/>
                <w:sz w:val="24"/>
                <w:szCs w:val="24"/>
              </w:rPr>
              <w:t>caserio</w:t>
            </w:r>
            <w:proofErr w:type="spellEnd"/>
            <w:r w:rsidRPr="00FA1A5B">
              <w:rPr>
                <w:rFonts w:ascii="Arial" w:hAnsi="Arial" w:cs="Arial"/>
                <w:sz w:val="24"/>
                <w:szCs w:val="24"/>
              </w:rPr>
              <w:t>)</w:t>
            </w:r>
          </w:p>
          <w:p w14:paraId="5303D403" w14:textId="77777777" w:rsidR="00B06390" w:rsidRPr="00FA1A5B" w:rsidRDefault="00B06390" w:rsidP="007A63FB">
            <w:pPr>
              <w:rPr>
                <w:rFonts w:ascii="Arial" w:hAnsi="Arial" w:cs="Arial"/>
                <w:sz w:val="24"/>
                <w:szCs w:val="24"/>
              </w:rPr>
            </w:pPr>
          </w:p>
          <w:p w14:paraId="3A025D70" w14:textId="77777777" w:rsidR="00B06390" w:rsidRPr="00FA1A5B" w:rsidRDefault="00B06390" w:rsidP="007A63FB">
            <w:pPr>
              <w:rPr>
                <w:rFonts w:ascii="Arial" w:hAnsi="Arial" w:cs="Arial"/>
                <w:sz w:val="24"/>
                <w:szCs w:val="24"/>
              </w:rPr>
            </w:pPr>
            <w:r w:rsidRPr="00FA1A5B">
              <w:rPr>
                <w:rFonts w:ascii="Arial" w:hAnsi="Arial" w:cs="Arial"/>
                <w:sz w:val="24"/>
                <w:szCs w:val="24"/>
              </w:rPr>
              <w:t xml:space="preserve">Cantidad en </w:t>
            </w:r>
            <w:proofErr w:type="spellStart"/>
            <w:r w:rsidRPr="00FA1A5B">
              <w:rPr>
                <w:rFonts w:ascii="Arial" w:hAnsi="Arial" w:cs="Arial"/>
                <w:sz w:val="24"/>
                <w:szCs w:val="24"/>
              </w:rPr>
              <w:t>LPs</w:t>
            </w:r>
            <w:proofErr w:type="spellEnd"/>
            <w:r w:rsidRPr="00FA1A5B">
              <w:rPr>
                <w:rFonts w:ascii="Arial" w:hAnsi="Arial" w:cs="Arial"/>
                <w:sz w:val="24"/>
                <w:szCs w:val="24"/>
              </w:rPr>
              <w:t xml:space="preserve"> menor al salario minino</w:t>
            </w:r>
          </w:p>
          <w:p w14:paraId="534478DF" w14:textId="77777777" w:rsidR="00B06390" w:rsidRPr="00FA1A5B" w:rsidRDefault="00B06390" w:rsidP="007A63FB">
            <w:pPr>
              <w:rPr>
                <w:rFonts w:ascii="Arial" w:hAnsi="Arial" w:cs="Arial"/>
                <w:sz w:val="24"/>
                <w:szCs w:val="24"/>
              </w:rPr>
            </w:pPr>
            <w:r w:rsidRPr="00FA1A5B">
              <w:rPr>
                <w:rFonts w:ascii="Arial" w:hAnsi="Arial" w:cs="Arial"/>
                <w:sz w:val="24"/>
                <w:szCs w:val="24"/>
              </w:rPr>
              <w:lastRenderedPageBreak/>
              <w:t xml:space="preserve">Igual al salario </w:t>
            </w:r>
            <w:proofErr w:type="spellStart"/>
            <w:r w:rsidRPr="00FA1A5B">
              <w:rPr>
                <w:rFonts w:ascii="Arial" w:hAnsi="Arial" w:cs="Arial"/>
                <w:sz w:val="24"/>
                <w:szCs w:val="24"/>
              </w:rPr>
              <w:t>minimo</w:t>
            </w:r>
            <w:proofErr w:type="spellEnd"/>
          </w:p>
          <w:p w14:paraId="1533C7D3" w14:textId="77777777" w:rsidR="00B06390" w:rsidRPr="00FA1A5B" w:rsidRDefault="00B06390" w:rsidP="007A63FB">
            <w:pPr>
              <w:rPr>
                <w:rFonts w:ascii="Arial" w:hAnsi="Arial" w:cs="Arial"/>
                <w:sz w:val="24"/>
                <w:szCs w:val="24"/>
              </w:rPr>
            </w:pPr>
            <w:r w:rsidRPr="00FA1A5B">
              <w:rPr>
                <w:rFonts w:ascii="Arial" w:hAnsi="Arial" w:cs="Arial"/>
                <w:sz w:val="24"/>
                <w:szCs w:val="24"/>
              </w:rPr>
              <w:t xml:space="preserve">Mayor a dos salarios </w:t>
            </w:r>
            <w:proofErr w:type="spellStart"/>
            <w:r w:rsidRPr="00FA1A5B">
              <w:rPr>
                <w:rFonts w:ascii="Arial" w:hAnsi="Arial" w:cs="Arial"/>
                <w:sz w:val="24"/>
                <w:szCs w:val="24"/>
              </w:rPr>
              <w:t>minimos</w:t>
            </w:r>
            <w:proofErr w:type="spellEnd"/>
            <w:r w:rsidRPr="00FA1A5B">
              <w:rPr>
                <w:rFonts w:ascii="Arial" w:hAnsi="Arial" w:cs="Arial"/>
                <w:sz w:val="24"/>
                <w:szCs w:val="24"/>
              </w:rPr>
              <w:t xml:space="preserve"> </w:t>
            </w:r>
          </w:p>
          <w:p w14:paraId="612FF25B" w14:textId="77777777" w:rsidR="003567A7" w:rsidRPr="00FA1A5B" w:rsidRDefault="003567A7" w:rsidP="007A63FB">
            <w:pPr>
              <w:rPr>
                <w:rFonts w:ascii="Arial" w:hAnsi="Arial" w:cs="Arial"/>
                <w:sz w:val="24"/>
                <w:szCs w:val="24"/>
              </w:rPr>
            </w:pPr>
          </w:p>
          <w:p w14:paraId="540CFBD2" w14:textId="77777777" w:rsidR="003567A7" w:rsidRPr="00FA1A5B" w:rsidRDefault="003567A7" w:rsidP="007A63FB">
            <w:pPr>
              <w:rPr>
                <w:rFonts w:ascii="Arial" w:hAnsi="Arial" w:cs="Arial"/>
                <w:sz w:val="24"/>
                <w:szCs w:val="24"/>
              </w:rPr>
            </w:pPr>
          </w:p>
          <w:p w14:paraId="342D6957" w14:textId="77777777" w:rsidR="003567A7" w:rsidRPr="00FA1A5B" w:rsidRDefault="003567A7" w:rsidP="007A63FB">
            <w:pPr>
              <w:rPr>
                <w:rFonts w:ascii="Arial" w:hAnsi="Arial" w:cs="Arial"/>
                <w:sz w:val="24"/>
                <w:szCs w:val="24"/>
              </w:rPr>
            </w:pPr>
          </w:p>
          <w:p w14:paraId="139FCD17" w14:textId="77777777" w:rsidR="003567A7" w:rsidRPr="00FA1A5B" w:rsidRDefault="003567A7" w:rsidP="007A63FB">
            <w:pPr>
              <w:rPr>
                <w:rFonts w:ascii="Arial" w:hAnsi="Arial" w:cs="Arial"/>
                <w:sz w:val="24"/>
                <w:szCs w:val="24"/>
              </w:rPr>
            </w:pPr>
          </w:p>
          <w:p w14:paraId="03EB7ABA" w14:textId="77777777" w:rsidR="003567A7" w:rsidRPr="00FA1A5B" w:rsidRDefault="003567A7" w:rsidP="007A63FB">
            <w:pPr>
              <w:rPr>
                <w:rFonts w:ascii="Arial" w:hAnsi="Arial" w:cs="Arial"/>
                <w:sz w:val="24"/>
                <w:szCs w:val="24"/>
              </w:rPr>
            </w:pPr>
          </w:p>
          <w:p w14:paraId="230ACC92" w14:textId="77777777" w:rsidR="003567A7" w:rsidRPr="00FA1A5B" w:rsidRDefault="003567A7" w:rsidP="007A63FB">
            <w:pPr>
              <w:rPr>
                <w:rFonts w:ascii="Arial" w:hAnsi="Arial" w:cs="Arial"/>
                <w:sz w:val="24"/>
                <w:szCs w:val="24"/>
              </w:rPr>
            </w:pPr>
          </w:p>
          <w:p w14:paraId="1961956C" w14:textId="77777777" w:rsidR="003567A7" w:rsidRPr="00FA1A5B" w:rsidRDefault="003567A7" w:rsidP="007A63FB">
            <w:pPr>
              <w:rPr>
                <w:rFonts w:ascii="Arial" w:hAnsi="Arial" w:cs="Arial"/>
                <w:sz w:val="24"/>
                <w:szCs w:val="24"/>
              </w:rPr>
            </w:pPr>
          </w:p>
          <w:p w14:paraId="3DA8E5B1" w14:textId="77777777" w:rsidR="003567A7" w:rsidRPr="00FA1A5B" w:rsidRDefault="003567A7" w:rsidP="007A63FB">
            <w:pPr>
              <w:rPr>
                <w:rFonts w:ascii="Arial" w:hAnsi="Arial" w:cs="Arial"/>
                <w:sz w:val="24"/>
                <w:szCs w:val="24"/>
              </w:rPr>
            </w:pPr>
          </w:p>
          <w:p w14:paraId="73D458D8" w14:textId="77777777" w:rsidR="003567A7" w:rsidRPr="00FA1A5B" w:rsidRDefault="003567A7" w:rsidP="007A63FB">
            <w:pPr>
              <w:rPr>
                <w:rFonts w:ascii="Arial" w:hAnsi="Arial" w:cs="Arial"/>
                <w:sz w:val="24"/>
                <w:szCs w:val="24"/>
              </w:rPr>
            </w:pPr>
          </w:p>
          <w:p w14:paraId="328EA39E" w14:textId="77777777" w:rsidR="003567A7" w:rsidRPr="00FA1A5B" w:rsidRDefault="003567A7" w:rsidP="007A63FB">
            <w:pPr>
              <w:rPr>
                <w:rFonts w:ascii="Arial" w:hAnsi="Arial" w:cs="Arial"/>
                <w:sz w:val="24"/>
                <w:szCs w:val="24"/>
              </w:rPr>
            </w:pPr>
          </w:p>
          <w:p w14:paraId="0E2BB494" w14:textId="77777777" w:rsidR="003567A7" w:rsidRPr="00FA1A5B" w:rsidRDefault="003567A7" w:rsidP="007A63FB">
            <w:pPr>
              <w:rPr>
                <w:rFonts w:ascii="Arial" w:hAnsi="Arial" w:cs="Arial"/>
                <w:sz w:val="24"/>
                <w:szCs w:val="24"/>
              </w:rPr>
            </w:pPr>
          </w:p>
          <w:p w14:paraId="2C931C5A" w14:textId="77777777" w:rsidR="003567A7" w:rsidRPr="00FA1A5B" w:rsidRDefault="003567A7" w:rsidP="007A63FB">
            <w:pPr>
              <w:rPr>
                <w:rFonts w:ascii="Arial" w:hAnsi="Arial" w:cs="Arial"/>
                <w:sz w:val="24"/>
                <w:szCs w:val="24"/>
              </w:rPr>
            </w:pPr>
          </w:p>
          <w:p w14:paraId="3B5953B4" w14:textId="77777777" w:rsidR="003567A7" w:rsidRPr="00FA1A5B" w:rsidRDefault="003567A7" w:rsidP="007A63FB">
            <w:pPr>
              <w:rPr>
                <w:rFonts w:ascii="Arial" w:hAnsi="Arial" w:cs="Arial"/>
                <w:sz w:val="24"/>
                <w:szCs w:val="24"/>
              </w:rPr>
            </w:pPr>
          </w:p>
          <w:p w14:paraId="1028F822" w14:textId="77777777" w:rsidR="003567A7" w:rsidRPr="00FA1A5B" w:rsidRDefault="003567A7" w:rsidP="007A63FB">
            <w:pPr>
              <w:rPr>
                <w:rFonts w:ascii="Arial" w:hAnsi="Arial" w:cs="Arial"/>
                <w:sz w:val="24"/>
                <w:szCs w:val="24"/>
              </w:rPr>
            </w:pPr>
          </w:p>
          <w:p w14:paraId="14496A17" w14:textId="77777777" w:rsidR="003567A7" w:rsidRPr="00FA1A5B" w:rsidRDefault="003567A7" w:rsidP="007A63FB">
            <w:pPr>
              <w:rPr>
                <w:rFonts w:ascii="Arial" w:hAnsi="Arial" w:cs="Arial"/>
                <w:sz w:val="24"/>
                <w:szCs w:val="24"/>
              </w:rPr>
            </w:pPr>
          </w:p>
          <w:p w14:paraId="753D8E3E" w14:textId="77777777" w:rsidR="003567A7" w:rsidRPr="00FA1A5B" w:rsidRDefault="003567A7" w:rsidP="007A63FB">
            <w:pPr>
              <w:rPr>
                <w:rFonts w:ascii="Arial" w:hAnsi="Arial" w:cs="Arial"/>
                <w:sz w:val="24"/>
                <w:szCs w:val="24"/>
              </w:rPr>
            </w:pPr>
          </w:p>
          <w:p w14:paraId="157E1B05" w14:textId="77777777" w:rsidR="003567A7" w:rsidRPr="00FA1A5B" w:rsidRDefault="003567A7" w:rsidP="007A63FB">
            <w:pPr>
              <w:rPr>
                <w:rFonts w:ascii="Arial" w:hAnsi="Arial" w:cs="Arial"/>
                <w:sz w:val="24"/>
                <w:szCs w:val="24"/>
              </w:rPr>
            </w:pPr>
          </w:p>
          <w:p w14:paraId="74C2BDB5" w14:textId="77777777" w:rsidR="003567A7" w:rsidRPr="00FA1A5B" w:rsidRDefault="003567A7" w:rsidP="007A63FB">
            <w:pPr>
              <w:rPr>
                <w:rFonts w:ascii="Arial" w:hAnsi="Arial" w:cs="Arial"/>
                <w:sz w:val="24"/>
                <w:szCs w:val="24"/>
              </w:rPr>
            </w:pPr>
          </w:p>
          <w:p w14:paraId="79CBD095" w14:textId="77777777" w:rsidR="003567A7" w:rsidRPr="00FA1A5B" w:rsidRDefault="003567A7" w:rsidP="007A63FB">
            <w:pPr>
              <w:rPr>
                <w:rFonts w:ascii="Arial" w:hAnsi="Arial" w:cs="Arial"/>
                <w:sz w:val="24"/>
                <w:szCs w:val="24"/>
              </w:rPr>
            </w:pPr>
          </w:p>
          <w:p w14:paraId="4F8C177C" w14:textId="77777777" w:rsidR="003567A7" w:rsidRPr="00FA1A5B" w:rsidRDefault="003567A7" w:rsidP="007A63FB">
            <w:pPr>
              <w:rPr>
                <w:rFonts w:ascii="Arial" w:hAnsi="Arial" w:cs="Arial"/>
                <w:sz w:val="24"/>
                <w:szCs w:val="24"/>
              </w:rPr>
            </w:pPr>
          </w:p>
          <w:p w14:paraId="55EEAFAA" w14:textId="77777777" w:rsidR="003567A7" w:rsidRPr="00FA1A5B" w:rsidRDefault="003567A7" w:rsidP="007A63FB">
            <w:pPr>
              <w:rPr>
                <w:rFonts w:ascii="Arial" w:hAnsi="Arial" w:cs="Arial"/>
                <w:sz w:val="24"/>
                <w:szCs w:val="24"/>
              </w:rPr>
            </w:pPr>
          </w:p>
          <w:p w14:paraId="019FE149" w14:textId="77777777" w:rsidR="003567A7" w:rsidRPr="00FA1A5B" w:rsidRDefault="003567A7" w:rsidP="007A63FB">
            <w:pPr>
              <w:rPr>
                <w:rFonts w:ascii="Arial" w:hAnsi="Arial" w:cs="Arial"/>
                <w:sz w:val="24"/>
                <w:szCs w:val="24"/>
              </w:rPr>
            </w:pPr>
          </w:p>
          <w:p w14:paraId="40EFA7D7" w14:textId="77777777" w:rsidR="003567A7" w:rsidRPr="00FA1A5B" w:rsidRDefault="003567A7" w:rsidP="007A63FB">
            <w:pPr>
              <w:rPr>
                <w:rFonts w:ascii="Arial" w:hAnsi="Arial" w:cs="Arial"/>
                <w:sz w:val="24"/>
                <w:szCs w:val="24"/>
              </w:rPr>
            </w:pPr>
          </w:p>
          <w:p w14:paraId="73F118CC" w14:textId="77777777" w:rsidR="003567A7" w:rsidRPr="00FA1A5B" w:rsidRDefault="003567A7" w:rsidP="007A63FB">
            <w:pPr>
              <w:rPr>
                <w:rFonts w:ascii="Arial" w:hAnsi="Arial" w:cs="Arial"/>
                <w:sz w:val="24"/>
                <w:szCs w:val="24"/>
              </w:rPr>
            </w:pPr>
          </w:p>
          <w:p w14:paraId="39B483C8" w14:textId="77777777" w:rsidR="003567A7" w:rsidRPr="00FA1A5B" w:rsidRDefault="003567A7" w:rsidP="007A63FB">
            <w:pPr>
              <w:rPr>
                <w:rFonts w:ascii="Arial" w:hAnsi="Arial" w:cs="Arial"/>
                <w:sz w:val="24"/>
                <w:szCs w:val="24"/>
              </w:rPr>
            </w:pPr>
          </w:p>
          <w:p w14:paraId="093A85D2" w14:textId="77777777" w:rsidR="003567A7" w:rsidRPr="00FA1A5B" w:rsidRDefault="003567A7" w:rsidP="007A63FB">
            <w:pPr>
              <w:rPr>
                <w:rFonts w:ascii="Arial" w:hAnsi="Arial" w:cs="Arial"/>
                <w:sz w:val="24"/>
                <w:szCs w:val="24"/>
              </w:rPr>
            </w:pPr>
          </w:p>
          <w:p w14:paraId="0F45B649" w14:textId="77777777" w:rsidR="003567A7" w:rsidRPr="00FA1A5B" w:rsidRDefault="003567A7" w:rsidP="007A63FB">
            <w:pPr>
              <w:rPr>
                <w:rFonts w:ascii="Arial" w:hAnsi="Arial" w:cs="Arial"/>
                <w:sz w:val="24"/>
                <w:szCs w:val="24"/>
              </w:rPr>
            </w:pPr>
          </w:p>
          <w:p w14:paraId="32009F37" w14:textId="77777777" w:rsidR="003567A7" w:rsidRPr="00FA1A5B" w:rsidRDefault="003567A7" w:rsidP="007A63FB">
            <w:pPr>
              <w:rPr>
                <w:rFonts w:ascii="Arial" w:hAnsi="Arial" w:cs="Arial"/>
                <w:sz w:val="24"/>
                <w:szCs w:val="24"/>
              </w:rPr>
            </w:pPr>
          </w:p>
          <w:p w14:paraId="6EF146A7" w14:textId="77777777" w:rsidR="003567A7" w:rsidRPr="00FA1A5B" w:rsidRDefault="003567A7" w:rsidP="007A63FB">
            <w:pPr>
              <w:rPr>
                <w:rFonts w:ascii="Arial" w:hAnsi="Arial" w:cs="Arial"/>
                <w:sz w:val="24"/>
                <w:szCs w:val="24"/>
              </w:rPr>
            </w:pPr>
          </w:p>
          <w:p w14:paraId="6195A8C3" w14:textId="77777777" w:rsidR="003567A7" w:rsidRPr="00FA1A5B" w:rsidRDefault="003567A7" w:rsidP="007A63FB">
            <w:pPr>
              <w:rPr>
                <w:rFonts w:ascii="Arial" w:hAnsi="Arial" w:cs="Arial"/>
                <w:sz w:val="24"/>
                <w:szCs w:val="24"/>
              </w:rPr>
            </w:pPr>
          </w:p>
          <w:p w14:paraId="27EE50D8" w14:textId="4314F031" w:rsidR="003567A7" w:rsidRPr="00FA1A5B" w:rsidRDefault="003567A7" w:rsidP="007A63FB">
            <w:pPr>
              <w:rPr>
                <w:rFonts w:ascii="Arial" w:hAnsi="Arial" w:cs="Arial"/>
                <w:sz w:val="24"/>
                <w:szCs w:val="24"/>
              </w:rPr>
            </w:pPr>
            <w:proofErr w:type="spellStart"/>
            <w:r w:rsidRPr="00FA1A5B">
              <w:rPr>
                <w:rFonts w:ascii="Arial" w:hAnsi="Arial" w:cs="Arial"/>
                <w:sz w:val="24"/>
                <w:szCs w:val="24"/>
              </w:rPr>
              <w:t>Autotoma</w:t>
            </w:r>
            <w:proofErr w:type="spellEnd"/>
          </w:p>
          <w:p w14:paraId="30EE97A4" w14:textId="3EA48E6E" w:rsidR="003567A7" w:rsidRPr="00FA1A5B" w:rsidRDefault="003567A7" w:rsidP="007A63FB">
            <w:pPr>
              <w:rPr>
                <w:rFonts w:ascii="Arial" w:hAnsi="Arial" w:cs="Arial"/>
                <w:sz w:val="24"/>
                <w:szCs w:val="24"/>
              </w:rPr>
            </w:pPr>
            <w:r w:rsidRPr="00FA1A5B">
              <w:rPr>
                <w:rFonts w:ascii="Arial" w:hAnsi="Arial" w:cs="Arial"/>
                <w:sz w:val="24"/>
                <w:szCs w:val="24"/>
              </w:rPr>
              <w:t>Personal de salud</w:t>
            </w:r>
          </w:p>
          <w:p w14:paraId="4231889F" w14:textId="1CC79D69" w:rsidR="003567A7" w:rsidRPr="00FA1A5B" w:rsidRDefault="003567A7" w:rsidP="007A63FB">
            <w:pPr>
              <w:rPr>
                <w:rFonts w:ascii="Arial" w:hAnsi="Arial" w:cs="Arial"/>
                <w:sz w:val="24"/>
                <w:szCs w:val="24"/>
              </w:rPr>
            </w:pPr>
          </w:p>
        </w:tc>
        <w:tc>
          <w:tcPr>
            <w:tcW w:w="2003" w:type="dxa"/>
            <w:shd w:val="clear" w:color="auto" w:fill="auto"/>
          </w:tcPr>
          <w:p w14:paraId="015318C0" w14:textId="124B5CA1" w:rsidR="0097790D" w:rsidRPr="00FA1A5B" w:rsidRDefault="00982A19" w:rsidP="007A63FB">
            <w:pPr>
              <w:rPr>
                <w:rFonts w:ascii="Arial" w:hAnsi="Arial" w:cs="Arial"/>
                <w:sz w:val="24"/>
                <w:szCs w:val="24"/>
              </w:rPr>
            </w:pPr>
            <w:r w:rsidRPr="00FA1A5B">
              <w:rPr>
                <w:rFonts w:ascii="Arial" w:hAnsi="Arial" w:cs="Arial"/>
                <w:sz w:val="24"/>
                <w:szCs w:val="24"/>
              </w:rPr>
              <w:lastRenderedPageBreak/>
              <w:t xml:space="preserve">Lo consignado en la Historia </w:t>
            </w:r>
            <w:proofErr w:type="gramStart"/>
            <w:r w:rsidRPr="00FA1A5B">
              <w:rPr>
                <w:rFonts w:ascii="Arial" w:hAnsi="Arial" w:cs="Arial"/>
                <w:sz w:val="24"/>
                <w:szCs w:val="24"/>
              </w:rPr>
              <w:t>GO</w:t>
            </w:r>
            <w:r w:rsidR="001A5ADF" w:rsidRPr="00FA1A5B">
              <w:rPr>
                <w:rFonts w:ascii="Arial" w:hAnsi="Arial" w:cs="Arial"/>
                <w:sz w:val="24"/>
                <w:szCs w:val="24"/>
              </w:rPr>
              <w:t xml:space="preserve"> </w:t>
            </w:r>
            <w:r w:rsidR="0097790D" w:rsidRPr="00FA1A5B">
              <w:rPr>
                <w:rFonts w:ascii="Arial" w:hAnsi="Arial" w:cs="Arial"/>
                <w:sz w:val="24"/>
                <w:szCs w:val="24"/>
              </w:rPr>
              <w:t>.</w:t>
            </w:r>
            <w:proofErr w:type="gramEnd"/>
          </w:p>
          <w:p w14:paraId="72C2D723" w14:textId="77777777" w:rsidR="0097790D" w:rsidRPr="00FA1A5B" w:rsidRDefault="0097790D" w:rsidP="007A63FB">
            <w:pPr>
              <w:rPr>
                <w:rFonts w:ascii="Arial" w:hAnsi="Arial" w:cs="Arial"/>
                <w:sz w:val="24"/>
                <w:szCs w:val="24"/>
              </w:rPr>
            </w:pPr>
          </w:p>
          <w:p w14:paraId="5E61C417" w14:textId="77777777" w:rsidR="0097790D" w:rsidRPr="00FA1A5B" w:rsidRDefault="0097790D" w:rsidP="007A63FB">
            <w:pPr>
              <w:rPr>
                <w:rFonts w:ascii="Arial" w:hAnsi="Arial" w:cs="Arial"/>
                <w:sz w:val="24"/>
                <w:szCs w:val="24"/>
              </w:rPr>
            </w:pPr>
          </w:p>
          <w:p w14:paraId="67AC8E34" w14:textId="77777777" w:rsidR="0097790D" w:rsidRPr="00FA1A5B" w:rsidRDefault="0097790D" w:rsidP="007A63FB">
            <w:pPr>
              <w:rPr>
                <w:rFonts w:ascii="Arial" w:hAnsi="Arial" w:cs="Arial"/>
                <w:sz w:val="24"/>
                <w:szCs w:val="24"/>
              </w:rPr>
            </w:pPr>
          </w:p>
          <w:p w14:paraId="61D857A6" w14:textId="14580405" w:rsidR="0097790D" w:rsidRPr="00FA1A5B" w:rsidRDefault="00B06390" w:rsidP="007A63FB">
            <w:pPr>
              <w:rPr>
                <w:rFonts w:ascii="Arial" w:hAnsi="Arial" w:cs="Arial"/>
                <w:sz w:val="24"/>
                <w:szCs w:val="24"/>
              </w:rPr>
            </w:pPr>
            <w:r w:rsidRPr="00FA1A5B">
              <w:rPr>
                <w:rFonts w:ascii="Arial" w:hAnsi="Arial" w:cs="Arial"/>
                <w:sz w:val="24"/>
                <w:szCs w:val="24"/>
              </w:rPr>
              <w:t>Ingreso aportado po</w:t>
            </w:r>
            <w:r w:rsidR="00BC6888" w:rsidRPr="00FA1A5B">
              <w:rPr>
                <w:rFonts w:ascii="Arial" w:hAnsi="Arial" w:cs="Arial"/>
                <w:sz w:val="24"/>
                <w:szCs w:val="24"/>
              </w:rPr>
              <w:t>r</w:t>
            </w:r>
            <w:r w:rsidRPr="00FA1A5B">
              <w:rPr>
                <w:rFonts w:ascii="Arial" w:hAnsi="Arial" w:cs="Arial"/>
                <w:sz w:val="24"/>
                <w:szCs w:val="24"/>
              </w:rPr>
              <w:t xml:space="preserve"> cada miembro de la familia </w:t>
            </w:r>
            <w:r w:rsidRPr="00FA1A5B">
              <w:rPr>
                <w:rFonts w:ascii="Arial" w:hAnsi="Arial" w:cs="Arial"/>
                <w:sz w:val="24"/>
                <w:szCs w:val="24"/>
              </w:rPr>
              <w:lastRenderedPageBreak/>
              <w:t xml:space="preserve">tomado de la ficha clínica familiar </w:t>
            </w:r>
          </w:p>
          <w:p w14:paraId="43A777B0" w14:textId="77777777" w:rsidR="0097790D" w:rsidRPr="00FA1A5B" w:rsidRDefault="0097790D" w:rsidP="007A63FB">
            <w:pPr>
              <w:rPr>
                <w:rFonts w:ascii="Arial" w:hAnsi="Arial" w:cs="Arial"/>
                <w:sz w:val="24"/>
                <w:szCs w:val="24"/>
              </w:rPr>
            </w:pPr>
          </w:p>
          <w:p w14:paraId="0AA7627F" w14:textId="77777777" w:rsidR="0097790D" w:rsidRPr="00FA1A5B" w:rsidRDefault="0097790D" w:rsidP="007A63FB">
            <w:pPr>
              <w:rPr>
                <w:rFonts w:ascii="Arial" w:hAnsi="Arial" w:cs="Arial"/>
                <w:sz w:val="24"/>
                <w:szCs w:val="24"/>
              </w:rPr>
            </w:pPr>
          </w:p>
          <w:p w14:paraId="777E4D51" w14:textId="77777777" w:rsidR="0097790D" w:rsidRPr="00FA1A5B" w:rsidRDefault="0097790D" w:rsidP="007A63FB">
            <w:pPr>
              <w:rPr>
                <w:rFonts w:ascii="Arial" w:hAnsi="Arial" w:cs="Arial"/>
                <w:sz w:val="24"/>
                <w:szCs w:val="24"/>
              </w:rPr>
            </w:pPr>
          </w:p>
          <w:p w14:paraId="06197022" w14:textId="77777777" w:rsidR="0097790D" w:rsidRPr="00FA1A5B" w:rsidRDefault="0097790D" w:rsidP="007A63FB">
            <w:pPr>
              <w:rPr>
                <w:rFonts w:ascii="Arial" w:hAnsi="Arial" w:cs="Arial"/>
                <w:sz w:val="24"/>
                <w:szCs w:val="24"/>
              </w:rPr>
            </w:pPr>
          </w:p>
          <w:p w14:paraId="1E45597F" w14:textId="4956664F" w:rsidR="0097790D" w:rsidRPr="00FA1A5B" w:rsidRDefault="00B06390" w:rsidP="007A63FB">
            <w:pPr>
              <w:rPr>
                <w:rFonts w:ascii="Arial" w:hAnsi="Arial" w:cs="Arial"/>
                <w:sz w:val="24"/>
                <w:szCs w:val="24"/>
              </w:rPr>
            </w:pPr>
            <w:r w:rsidRPr="00FA1A5B">
              <w:rPr>
                <w:rFonts w:ascii="Arial" w:hAnsi="Arial" w:cs="Arial"/>
                <w:sz w:val="24"/>
                <w:szCs w:val="24"/>
              </w:rPr>
              <w:t xml:space="preserve">Edad en años tomado de la Historia GO </w:t>
            </w:r>
          </w:p>
          <w:p w14:paraId="658716E8" w14:textId="77777777" w:rsidR="0097790D" w:rsidRPr="00FA1A5B" w:rsidRDefault="0097790D" w:rsidP="007A63FB">
            <w:pPr>
              <w:rPr>
                <w:rFonts w:ascii="Arial" w:hAnsi="Arial" w:cs="Arial"/>
                <w:sz w:val="24"/>
                <w:szCs w:val="24"/>
              </w:rPr>
            </w:pPr>
          </w:p>
          <w:p w14:paraId="0B9B8406" w14:textId="4B42CB7D" w:rsidR="0097790D" w:rsidRPr="00FA1A5B" w:rsidRDefault="00B06390" w:rsidP="007A63FB">
            <w:pPr>
              <w:rPr>
                <w:rFonts w:ascii="Arial" w:hAnsi="Arial" w:cs="Arial"/>
                <w:sz w:val="24"/>
                <w:szCs w:val="24"/>
              </w:rPr>
            </w:pPr>
            <w:r w:rsidRPr="00FA1A5B">
              <w:rPr>
                <w:rFonts w:ascii="Arial" w:hAnsi="Arial" w:cs="Arial"/>
                <w:sz w:val="24"/>
                <w:szCs w:val="24"/>
              </w:rPr>
              <w:t>Edad en años tomado de la Historia GO</w:t>
            </w:r>
          </w:p>
          <w:p w14:paraId="14C0A47A" w14:textId="1F8640DA" w:rsidR="00743738" w:rsidRPr="00FA1A5B" w:rsidRDefault="00743738" w:rsidP="007A63FB">
            <w:pPr>
              <w:rPr>
                <w:rFonts w:ascii="Arial" w:hAnsi="Arial" w:cs="Arial"/>
                <w:sz w:val="24"/>
                <w:szCs w:val="24"/>
              </w:rPr>
            </w:pPr>
          </w:p>
          <w:p w14:paraId="7C72A197" w14:textId="5C797394" w:rsidR="00743738" w:rsidRPr="00FA1A5B" w:rsidRDefault="00743738" w:rsidP="007A63FB">
            <w:pPr>
              <w:rPr>
                <w:rFonts w:ascii="Arial" w:hAnsi="Arial" w:cs="Arial"/>
                <w:sz w:val="24"/>
                <w:szCs w:val="24"/>
              </w:rPr>
            </w:pPr>
            <w:r w:rsidRPr="00FA1A5B">
              <w:rPr>
                <w:rFonts w:ascii="Arial" w:hAnsi="Arial" w:cs="Arial"/>
                <w:sz w:val="24"/>
                <w:szCs w:val="24"/>
              </w:rPr>
              <w:t xml:space="preserve">Numero tomado de la Historia GO </w:t>
            </w:r>
          </w:p>
          <w:p w14:paraId="3A53E90E" w14:textId="7B2A37BB" w:rsidR="00743738" w:rsidRPr="00FA1A5B" w:rsidRDefault="00743738" w:rsidP="007A63FB">
            <w:pPr>
              <w:rPr>
                <w:rFonts w:ascii="Arial" w:hAnsi="Arial" w:cs="Arial"/>
                <w:sz w:val="24"/>
                <w:szCs w:val="24"/>
              </w:rPr>
            </w:pPr>
          </w:p>
          <w:p w14:paraId="4C980969" w14:textId="77777777" w:rsidR="00743738" w:rsidRPr="00FA1A5B" w:rsidRDefault="00743738" w:rsidP="007A63FB">
            <w:pPr>
              <w:rPr>
                <w:rFonts w:ascii="Arial" w:hAnsi="Arial" w:cs="Arial"/>
                <w:sz w:val="24"/>
                <w:szCs w:val="24"/>
              </w:rPr>
            </w:pPr>
            <w:r w:rsidRPr="00FA1A5B">
              <w:rPr>
                <w:rFonts w:ascii="Arial" w:hAnsi="Arial" w:cs="Arial"/>
                <w:sz w:val="24"/>
                <w:szCs w:val="24"/>
              </w:rPr>
              <w:t xml:space="preserve">Numero tomado de la Historia GO </w:t>
            </w:r>
          </w:p>
          <w:p w14:paraId="1DA90286" w14:textId="53678556" w:rsidR="00743738" w:rsidRPr="00FA1A5B" w:rsidRDefault="00743738" w:rsidP="007A63FB">
            <w:pPr>
              <w:rPr>
                <w:rFonts w:ascii="Arial" w:hAnsi="Arial" w:cs="Arial"/>
                <w:sz w:val="24"/>
                <w:szCs w:val="24"/>
              </w:rPr>
            </w:pPr>
          </w:p>
          <w:p w14:paraId="7134E5CD" w14:textId="5386C3AB" w:rsidR="00743738" w:rsidRPr="00FA1A5B" w:rsidRDefault="00743738" w:rsidP="007A63FB">
            <w:pPr>
              <w:rPr>
                <w:rFonts w:ascii="Arial" w:hAnsi="Arial" w:cs="Arial"/>
                <w:sz w:val="24"/>
                <w:szCs w:val="24"/>
              </w:rPr>
            </w:pPr>
            <w:r w:rsidRPr="00FA1A5B">
              <w:rPr>
                <w:rFonts w:ascii="Arial" w:hAnsi="Arial" w:cs="Arial"/>
                <w:sz w:val="24"/>
                <w:szCs w:val="24"/>
              </w:rPr>
              <w:t>Tomado de la HX GO</w:t>
            </w:r>
          </w:p>
          <w:p w14:paraId="740D4652" w14:textId="77777777" w:rsidR="00743738" w:rsidRPr="00FA1A5B" w:rsidRDefault="00743738" w:rsidP="007A63FB">
            <w:pPr>
              <w:rPr>
                <w:rFonts w:ascii="Arial" w:hAnsi="Arial" w:cs="Arial"/>
                <w:sz w:val="24"/>
                <w:szCs w:val="24"/>
              </w:rPr>
            </w:pPr>
          </w:p>
          <w:p w14:paraId="45731A12" w14:textId="5E548722" w:rsidR="00743738" w:rsidRPr="00FA1A5B" w:rsidRDefault="00743738" w:rsidP="007A63FB">
            <w:pPr>
              <w:rPr>
                <w:rFonts w:ascii="Arial" w:hAnsi="Arial" w:cs="Arial"/>
                <w:sz w:val="24"/>
                <w:szCs w:val="24"/>
              </w:rPr>
            </w:pPr>
            <w:r w:rsidRPr="00FA1A5B">
              <w:rPr>
                <w:rFonts w:ascii="Arial" w:hAnsi="Arial" w:cs="Arial"/>
                <w:sz w:val="24"/>
                <w:szCs w:val="24"/>
              </w:rPr>
              <w:t xml:space="preserve">Tomado de la </w:t>
            </w:r>
            <w:proofErr w:type="spellStart"/>
            <w:r w:rsidRPr="00FA1A5B">
              <w:rPr>
                <w:rFonts w:ascii="Arial" w:hAnsi="Arial" w:cs="Arial"/>
                <w:sz w:val="24"/>
                <w:szCs w:val="24"/>
              </w:rPr>
              <w:t>Hx</w:t>
            </w:r>
            <w:proofErr w:type="spellEnd"/>
            <w:r w:rsidRPr="00FA1A5B">
              <w:rPr>
                <w:rFonts w:ascii="Arial" w:hAnsi="Arial" w:cs="Arial"/>
                <w:sz w:val="24"/>
                <w:szCs w:val="24"/>
              </w:rPr>
              <w:t xml:space="preserve"> GO </w:t>
            </w:r>
          </w:p>
          <w:p w14:paraId="6BD106EE" w14:textId="3C3E4D4C" w:rsidR="00743738" w:rsidRPr="00FA1A5B" w:rsidRDefault="00743738" w:rsidP="007A63FB">
            <w:pPr>
              <w:rPr>
                <w:rFonts w:ascii="Arial" w:hAnsi="Arial" w:cs="Arial"/>
                <w:sz w:val="24"/>
                <w:szCs w:val="24"/>
              </w:rPr>
            </w:pPr>
          </w:p>
          <w:p w14:paraId="176648F5" w14:textId="30786014" w:rsidR="00743738" w:rsidRPr="00FA1A5B" w:rsidRDefault="00743738" w:rsidP="007A63FB">
            <w:pPr>
              <w:rPr>
                <w:rFonts w:ascii="Arial" w:hAnsi="Arial" w:cs="Arial"/>
                <w:sz w:val="24"/>
                <w:szCs w:val="24"/>
              </w:rPr>
            </w:pPr>
            <w:r w:rsidRPr="00FA1A5B">
              <w:rPr>
                <w:rFonts w:ascii="Arial" w:hAnsi="Arial" w:cs="Arial"/>
                <w:sz w:val="24"/>
                <w:szCs w:val="24"/>
              </w:rPr>
              <w:t xml:space="preserve">Tomado de la Historia GO </w:t>
            </w:r>
          </w:p>
          <w:p w14:paraId="003056A8" w14:textId="77777777" w:rsidR="00743738" w:rsidRPr="00FA1A5B" w:rsidRDefault="00743738" w:rsidP="007A63FB">
            <w:pPr>
              <w:rPr>
                <w:rFonts w:ascii="Arial" w:hAnsi="Arial" w:cs="Arial"/>
                <w:sz w:val="24"/>
                <w:szCs w:val="24"/>
              </w:rPr>
            </w:pPr>
          </w:p>
          <w:p w14:paraId="27BFB0B5" w14:textId="41C24670" w:rsidR="00743738" w:rsidRPr="00FA1A5B" w:rsidRDefault="003567A7" w:rsidP="007A63FB">
            <w:pPr>
              <w:rPr>
                <w:rFonts w:ascii="Arial" w:hAnsi="Arial" w:cs="Arial"/>
                <w:sz w:val="24"/>
                <w:szCs w:val="24"/>
              </w:rPr>
            </w:pPr>
            <w:r w:rsidRPr="00FA1A5B">
              <w:rPr>
                <w:rFonts w:ascii="Arial" w:hAnsi="Arial" w:cs="Arial"/>
                <w:sz w:val="24"/>
                <w:szCs w:val="24"/>
              </w:rPr>
              <w:lastRenderedPageBreak/>
              <w:t>Boleta de citología</w:t>
            </w:r>
          </w:p>
          <w:p w14:paraId="7AD71484" w14:textId="43A9A2CB" w:rsidR="003567A7" w:rsidRPr="00FA1A5B" w:rsidRDefault="003567A7" w:rsidP="007A63FB">
            <w:pPr>
              <w:rPr>
                <w:rFonts w:ascii="Arial" w:hAnsi="Arial" w:cs="Arial"/>
                <w:sz w:val="24"/>
                <w:szCs w:val="24"/>
              </w:rPr>
            </w:pPr>
            <w:proofErr w:type="spellStart"/>
            <w:r w:rsidRPr="00FA1A5B">
              <w:rPr>
                <w:rFonts w:ascii="Arial" w:hAnsi="Arial" w:cs="Arial"/>
                <w:sz w:val="24"/>
                <w:szCs w:val="24"/>
              </w:rPr>
              <w:t>Rueba</w:t>
            </w:r>
            <w:proofErr w:type="spellEnd"/>
            <w:r w:rsidRPr="00FA1A5B">
              <w:rPr>
                <w:rFonts w:ascii="Arial" w:hAnsi="Arial" w:cs="Arial"/>
                <w:sz w:val="24"/>
                <w:szCs w:val="24"/>
              </w:rPr>
              <w:t xml:space="preserve"> de Toma de VPH</w:t>
            </w:r>
          </w:p>
          <w:p w14:paraId="5DD70D00" w14:textId="12DB8826" w:rsidR="003567A7" w:rsidRPr="00FA1A5B" w:rsidRDefault="003567A7" w:rsidP="007A63FB">
            <w:pPr>
              <w:rPr>
                <w:rFonts w:ascii="Arial" w:hAnsi="Arial" w:cs="Arial"/>
                <w:sz w:val="24"/>
                <w:szCs w:val="24"/>
              </w:rPr>
            </w:pPr>
          </w:p>
          <w:p w14:paraId="0B02DE11" w14:textId="41B1DD28" w:rsidR="003567A7" w:rsidRPr="00FA1A5B" w:rsidRDefault="003567A7" w:rsidP="007A63FB">
            <w:pPr>
              <w:rPr>
                <w:rFonts w:ascii="Arial" w:hAnsi="Arial" w:cs="Arial"/>
                <w:sz w:val="24"/>
                <w:szCs w:val="24"/>
              </w:rPr>
            </w:pPr>
            <w:r w:rsidRPr="00FA1A5B">
              <w:rPr>
                <w:rFonts w:ascii="Arial" w:hAnsi="Arial" w:cs="Arial"/>
                <w:sz w:val="24"/>
                <w:szCs w:val="24"/>
              </w:rPr>
              <w:t>Boleta de IVAA</w:t>
            </w:r>
          </w:p>
          <w:p w14:paraId="5F7E1A40" w14:textId="5B980488" w:rsidR="003567A7" w:rsidRPr="00FA1A5B" w:rsidRDefault="003567A7" w:rsidP="007A63FB">
            <w:pPr>
              <w:rPr>
                <w:rFonts w:ascii="Arial" w:hAnsi="Arial" w:cs="Arial"/>
                <w:sz w:val="24"/>
                <w:szCs w:val="24"/>
              </w:rPr>
            </w:pPr>
            <w:r w:rsidRPr="00FA1A5B">
              <w:rPr>
                <w:rFonts w:ascii="Arial" w:hAnsi="Arial" w:cs="Arial"/>
                <w:sz w:val="24"/>
                <w:szCs w:val="24"/>
              </w:rPr>
              <w:t>Boleta de colposcopia</w:t>
            </w:r>
          </w:p>
          <w:p w14:paraId="71F2B6CF" w14:textId="5FE904DB" w:rsidR="003567A7" w:rsidRPr="00FA1A5B" w:rsidRDefault="003567A7" w:rsidP="007A63FB">
            <w:pPr>
              <w:rPr>
                <w:rFonts w:ascii="Arial" w:hAnsi="Arial" w:cs="Arial"/>
                <w:sz w:val="24"/>
                <w:szCs w:val="24"/>
              </w:rPr>
            </w:pPr>
            <w:proofErr w:type="spellStart"/>
            <w:r w:rsidRPr="00FA1A5B">
              <w:rPr>
                <w:rFonts w:ascii="Arial" w:hAnsi="Arial" w:cs="Arial"/>
                <w:sz w:val="24"/>
                <w:szCs w:val="24"/>
              </w:rPr>
              <w:t>REsutlados</w:t>
            </w:r>
            <w:proofErr w:type="spellEnd"/>
            <w:r w:rsidRPr="00FA1A5B">
              <w:rPr>
                <w:rFonts w:ascii="Arial" w:hAnsi="Arial" w:cs="Arial"/>
                <w:sz w:val="24"/>
                <w:szCs w:val="24"/>
              </w:rPr>
              <w:t xml:space="preserve"> de Biopsia </w:t>
            </w:r>
          </w:p>
          <w:p w14:paraId="69623FF5" w14:textId="6A53B124" w:rsidR="00743738" w:rsidRPr="00FA1A5B" w:rsidRDefault="00743738" w:rsidP="007A63FB">
            <w:pPr>
              <w:rPr>
                <w:rFonts w:ascii="Arial" w:hAnsi="Arial" w:cs="Arial"/>
                <w:sz w:val="24"/>
                <w:szCs w:val="24"/>
              </w:rPr>
            </w:pPr>
          </w:p>
        </w:tc>
        <w:tc>
          <w:tcPr>
            <w:tcW w:w="1976" w:type="dxa"/>
            <w:shd w:val="clear" w:color="auto" w:fill="auto"/>
          </w:tcPr>
          <w:p w14:paraId="222EB4DF" w14:textId="6AC2035A" w:rsidR="0097790D" w:rsidRPr="00FA1A5B" w:rsidRDefault="00F251DA" w:rsidP="007A63FB">
            <w:pPr>
              <w:rPr>
                <w:rFonts w:ascii="Arial" w:hAnsi="Arial" w:cs="Arial"/>
                <w:sz w:val="24"/>
                <w:szCs w:val="24"/>
              </w:rPr>
            </w:pPr>
            <w:proofErr w:type="spellStart"/>
            <w:r w:rsidRPr="00FA1A5B">
              <w:rPr>
                <w:rFonts w:ascii="Arial" w:hAnsi="Arial" w:cs="Arial"/>
                <w:sz w:val="24"/>
                <w:szCs w:val="24"/>
              </w:rPr>
              <w:lastRenderedPageBreak/>
              <w:t>Nmero</w:t>
            </w:r>
            <w:proofErr w:type="spellEnd"/>
            <w:r w:rsidRPr="00FA1A5B">
              <w:rPr>
                <w:rFonts w:ascii="Arial" w:hAnsi="Arial" w:cs="Arial"/>
                <w:sz w:val="24"/>
                <w:szCs w:val="24"/>
              </w:rPr>
              <w:t xml:space="preserve"> y porcentaje según localidad </w:t>
            </w:r>
          </w:p>
          <w:p w14:paraId="74DD9691" w14:textId="77777777" w:rsidR="0097790D" w:rsidRPr="00FA1A5B" w:rsidRDefault="0097790D" w:rsidP="007A63FB">
            <w:pPr>
              <w:rPr>
                <w:rFonts w:ascii="Arial" w:hAnsi="Arial" w:cs="Arial"/>
                <w:sz w:val="24"/>
                <w:szCs w:val="24"/>
              </w:rPr>
            </w:pPr>
          </w:p>
          <w:p w14:paraId="73E6246B" w14:textId="77777777" w:rsidR="0097790D" w:rsidRPr="00FA1A5B" w:rsidRDefault="0097790D" w:rsidP="007A63FB">
            <w:pPr>
              <w:rPr>
                <w:rFonts w:ascii="Arial" w:hAnsi="Arial" w:cs="Arial"/>
                <w:sz w:val="24"/>
                <w:szCs w:val="24"/>
              </w:rPr>
            </w:pPr>
          </w:p>
          <w:p w14:paraId="5F1024DD" w14:textId="77777777" w:rsidR="0097790D" w:rsidRPr="00FA1A5B" w:rsidRDefault="0097790D" w:rsidP="007A63FB">
            <w:pPr>
              <w:rPr>
                <w:rFonts w:ascii="Arial" w:hAnsi="Arial" w:cs="Arial"/>
                <w:sz w:val="24"/>
                <w:szCs w:val="24"/>
              </w:rPr>
            </w:pPr>
          </w:p>
          <w:p w14:paraId="09632634" w14:textId="77777777" w:rsidR="0097790D" w:rsidRPr="00FA1A5B" w:rsidRDefault="0097790D" w:rsidP="007A63FB">
            <w:pPr>
              <w:rPr>
                <w:rFonts w:ascii="Arial" w:hAnsi="Arial" w:cs="Arial"/>
                <w:sz w:val="24"/>
                <w:szCs w:val="24"/>
              </w:rPr>
            </w:pPr>
          </w:p>
          <w:p w14:paraId="3BBD4C4B" w14:textId="77777777" w:rsidR="0097790D" w:rsidRPr="00FA1A5B" w:rsidRDefault="0097790D" w:rsidP="007A63FB">
            <w:pPr>
              <w:rPr>
                <w:rFonts w:ascii="Arial" w:hAnsi="Arial" w:cs="Arial"/>
                <w:sz w:val="24"/>
                <w:szCs w:val="24"/>
              </w:rPr>
            </w:pPr>
          </w:p>
          <w:p w14:paraId="60B27EC9" w14:textId="77777777" w:rsidR="0097790D" w:rsidRPr="00FA1A5B" w:rsidRDefault="0097790D" w:rsidP="007A63FB">
            <w:pPr>
              <w:rPr>
                <w:rFonts w:ascii="Arial" w:hAnsi="Arial" w:cs="Arial"/>
                <w:sz w:val="24"/>
                <w:szCs w:val="24"/>
              </w:rPr>
            </w:pPr>
          </w:p>
          <w:p w14:paraId="2D2E6D20" w14:textId="77777777" w:rsidR="0097790D" w:rsidRPr="00FA1A5B" w:rsidRDefault="0097790D" w:rsidP="007A63FB">
            <w:pPr>
              <w:rPr>
                <w:rFonts w:ascii="Arial" w:hAnsi="Arial" w:cs="Arial"/>
                <w:sz w:val="24"/>
                <w:szCs w:val="24"/>
              </w:rPr>
            </w:pPr>
          </w:p>
          <w:p w14:paraId="691D1D45" w14:textId="4B754090" w:rsidR="0097790D" w:rsidRPr="00FA1A5B" w:rsidRDefault="00B06390" w:rsidP="007A63FB">
            <w:pPr>
              <w:rPr>
                <w:rFonts w:ascii="Arial" w:hAnsi="Arial" w:cs="Arial"/>
                <w:sz w:val="24"/>
                <w:szCs w:val="24"/>
              </w:rPr>
            </w:pPr>
            <w:proofErr w:type="spellStart"/>
            <w:r w:rsidRPr="00FA1A5B">
              <w:rPr>
                <w:rFonts w:ascii="Arial" w:hAnsi="Arial" w:cs="Arial"/>
                <w:sz w:val="24"/>
                <w:szCs w:val="24"/>
              </w:rPr>
              <w:lastRenderedPageBreak/>
              <w:t>Numero</w:t>
            </w:r>
            <w:proofErr w:type="spellEnd"/>
            <w:r w:rsidRPr="00FA1A5B">
              <w:rPr>
                <w:rFonts w:ascii="Arial" w:hAnsi="Arial" w:cs="Arial"/>
                <w:sz w:val="24"/>
                <w:szCs w:val="24"/>
              </w:rPr>
              <w:t xml:space="preserve"> y porcentaje según ingreso familiar mensual </w:t>
            </w:r>
          </w:p>
          <w:p w14:paraId="1CF8C632" w14:textId="77777777" w:rsidR="0097790D" w:rsidRPr="00FA1A5B" w:rsidRDefault="0097790D" w:rsidP="007A63FB">
            <w:pPr>
              <w:rPr>
                <w:rFonts w:ascii="Arial" w:hAnsi="Arial" w:cs="Arial"/>
                <w:sz w:val="24"/>
                <w:szCs w:val="24"/>
              </w:rPr>
            </w:pPr>
          </w:p>
          <w:p w14:paraId="0ED835BF" w14:textId="77777777" w:rsidR="0097790D" w:rsidRPr="00FA1A5B" w:rsidRDefault="0097790D" w:rsidP="007A63FB">
            <w:pPr>
              <w:rPr>
                <w:rFonts w:ascii="Arial" w:hAnsi="Arial" w:cs="Arial"/>
                <w:sz w:val="24"/>
                <w:szCs w:val="24"/>
              </w:rPr>
            </w:pPr>
          </w:p>
          <w:p w14:paraId="1792A21A" w14:textId="7AFD1620" w:rsidR="0097790D" w:rsidRPr="00FA1A5B" w:rsidRDefault="00B06390" w:rsidP="007A63FB">
            <w:pPr>
              <w:rPr>
                <w:rFonts w:ascii="Arial" w:hAnsi="Arial" w:cs="Arial"/>
                <w:sz w:val="24"/>
                <w:szCs w:val="24"/>
              </w:rPr>
            </w:pPr>
            <w:r w:rsidRPr="00FA1A5B">
              <w:rPr>
                <w:rFonts w:ascii="Arial" w:hAnsi="Arial" w:cs="Arial"/>
                <w:sz w:val="24"/>
                <w:szCs w:val="24"/>
              </w:rPr>
              <w:t>Promedio Rango DS</w:t>
            </w:r>
          </w:p>
          <w:p w14:paraId="6F617E62" w14:textId="77777777" w:rsidR="0097790D" w:rsidRPr="00FA1A5B" w:rsidRDefault="0097790D" w:rsidP="007A63FB">
            <w:pPr>
              <w:rPr>
                <w:rFonts w:ascii="Arial" w:hAnsi="Arial" w:cs="Arial"/>
                <w:sz w:val="24"/>
                <w:szCs w:val="24"/>
              </w:rPr>
            </w:pPr>
          </w:p>
          <w:p w14:paraId="0A3A659F" w14:textId="77777777" w:rsidR="0097790D" w:rsidRPr="00FA1A5B" w:rsidRDefault="0097790D" w:rsidP="007A63FB">
            <w:pPr>
              <w:rPr>
                <w:rFonts w:ascii="Arial" w:hAnsi="Arial" w:cs="Arial"/>
                <w:sz w:val="24"/>
                <w:szCs w:val="24"/>
              </w:rPr>
            </w:pPr>
          </w:p>
          <w:p w14:paraId="7D594D84" w14:textId="50743DC0" w:rsidR="0097790D" w:rsidRPr="00FA1A5B" w:rsidRDefault="00B06390" w:rsidP="007A63FB">
            <w:pPr>
              <w:rPr>
                <w:rFonts w:ascii="Arial" w:hAnsi="Arial" w:cs="Arial"/>
                <w:sz w:val="24"/>
                <w:szCs w:val="24"/>
              </w:rPr>
            </w:pPr>
            <w:r w:rsidRPr="00FA1A5B">
              <w:rPr>
                <w:rFonts w:ascii="Arial" w:hAnsi="Arial" w:cs="Arial"/>
                <w:sz w:val="24"/>
                <w:szCs w:val="24"/>
              </w:rPr>
              <w:t>Promedio, Rango, DS</w:t>
            </w:r>
          </w:p>
          <w:p w14:paraId="65FFA91A" w14:textId="77777777" w:rsidR="0097790D" w:rsidRPr="00FA1A5B" w:rsidRDefault="0097790D" w:rsidP="007A63FB">
            <w:pPr>
              <w:rPr>
                <w:rFonts w:ascii="Arial" w:hAnsi="Arial" w:cs="Arial"/>
                <w:sz w:val="24"/>
                <w:szCs w:val="24"/>
              </w:rPr>
            </w:pPr>
          </w:p>
          <w:p w14:paraId="5BD0B61E" w14:textId="77777777" w:rsidR="0097790D" w:rsidRPr="00FA1A5B" w:rsidRDefault="0097790D" w:rsidP="007A63FB">
            <w:pPr>
              <w:rPr>
                <w:rFonts w:ascii="Arial" w:hAnsi="Arial" w:cs="Arial"/>
                <w:sz w:val="24"/>
                <w:szCs w:val="24"/>
              </w:rPr>
            </w:pPr>
          </w:p>
          <w:p w14:paraId="70E78412" w14:textId="4E4D2EA9" w:rsidR="0097790D" w:rsidRPr="00FA1A5B" w:rsidRDefault="00743738" w:rsidP="007A63FB">
            <w:pPr>
              <w:rPr>
                <w:rFonts w:ascii="Arial" w:hAnsi="Arial" w:cs="Arial"/>
                <w:sz w:val="24"/>
                <w:szCs w:val="24"/>
              </w:rPr>
            </w:pPr>
            <w:r w:rsidRPr="00FA1A5B">
              <w:rPr>
                <w:rFonts w:ascii="Arial" w:hAnsi="Arial" w:cs="Arial"/>
                <w:sz w:val="24"/>
                <w:szCs w:val="24"/>
              </w:rPr>
              <w:t>Promedio, rango, DS</w:t>
            </w:r>
          </w:p>
          <w:p w14:paraId="5332F0CE" w14:textId="77777777" w:rsidR="0097790D" w:rsidRPr="00FA1A5B" w:rsidRDefault="0097790D" w:rsidP="007A63FB">
            <w:pPr>
              <w:rPr>
                <w:rFonts w:ascii="Arial" w:hAnsi="Arial" w:cs="Arial"/>
                <w:sz w:val="24"/>
                <w:szCs w:val="24"/>
              </w:rPr>
            </w:pPr>
          </w:p>
          <w:p w14:paraId="26D21C7A" w14:textId="42401D23" w:rsidR="0097790D" w:rsidRPr="00FA1A5B" w:rsidRDefault="00743738" w:rsidP="007A63FB">
            <w:pPr>
              <w:rPr>
                <w:rFonts w:ascii="Arial" w:hAnsi="Arial" w:cs="Arial"/>
                <w:sz w:val="24"/>
                <w:szCs w:val="24"/>
              </w:rPr>
            </w:pPr>
            <w:r w:rsidRPr="00FA1A5B">
              <w:rPr>
                <w:rFonts w:ascii="Arial" w:hAnsi="Arial" w:cs="Arial"/>
                <w:sz w:val="24"/>
                <w:szCs w:val="24"/>
              </w:rPr>
              <w:t>Promedio, rango, DS</w:t>
            </w:r>
          </w:p>
          <w:p w14:paraId="659B3176" w14:textId="77777777" w:rsidR="0097790D" w:rsidRPr="00FA1A5B" w:rsidRDefault="0097790D" w:rsidP="007A63FB">
            <w:pPr>
              <w:rPr>
                <w:rFonts w:ascii="Arial" w:hAnsi="Arial" w:cs="Arial"/>
                <w:sz w:val="24"/>
                <w:szCs w:val="24"/>
              </w:rPr>
            </w:pPr>
          </w:p>
          <w:p w14:paraId="0DC55E1A" w14:textId="77777777" w:rsidR="0097790D" w:rsidRPr="00FA1A5B" w:rsidRDefault="0097790D" w:rsidP="007A63FB">
            <w:pPr>
              <w:rPr>
                <w:rFonts w:ascii="Arial" w:hAnsi="Arial" w:cs="Arial"/>
                <w:sz w:val="24"/>
                <w:szCs w:val="24"/>
              </w:rPr>
            </w:pPr>
          </w:p>
          <w:p w14:paraId="67B7C3F0" w14:textId="7FA19862" w:rsidR="0097790D" w:rsidRPr="00FA1A5B" w:rsidRDefault="00743738"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w:t>
            </w:r>
          </w:p>
          <w:p w14:paraId="0FE4CCBF" w14:textId="77777777" w:rsidR="0097790D" w:rsidRPr="00FA1A5B" w:rsidRDefault="0097790D" w:rsidP="007A63FB">
            <w:pPr>
              <w:rPr>
                <w:rFonts w:ascii="Arial" w:hAnsi="Arial" w:cs="Arial"/>
                <w:sz w:val="24"/>
                <w:szCs w:val="24"/>
              </w:rPr>
            </w:pPr>
          </w:p>
          <w:p w14:paraId="578F66D8" w14:textId="77777777" w:rsidR="0097790D" w:rsidRPr="00FA1A5B" w:rsidRDefault="0097790D" w:rsidP="007A63FB">
            <w:pPr>
              <w:rPr>
                <w:rFonts w:ascii="Arial" w:hAnsi="Arial" w:cs="Arial"/>
                <w:sz w:val="24"/>
                <w:szCs w:val="24"/>
              </w:rPr>
            </w:pPr>
          </w:p>
          <w:p w14:paraId="336953CC" w14:textId="5CAE9D92" w:rsidR="0097790D" w:rsidRPr="00FA1A5B" w:rsidRDefault="00743738"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w:t>
            </w:r>
          </w:p>
          <w:p w14:paraId="6AC07F17" w14:textId="77777777" w:rsidR="0097790D" w:rsidRPr="00FA1A5B" w:rsidRDefault="0097790D" w:rsidP="007A63FB">
            <w:pPr>
              <w:rPr>
                <w:rFonts w:ascii="Arial" w:hAnsi="Arial" w:cs="Arial"/>
                <w:sz w:val="24"/>
                <w:szCs w:val="24"/>
              </w:rPr>
            </w:pPr>
          </w:p>
          <w:p w14:paraId="43690C72" w14:textId="77777777" w:rsidR="0097790D" w:rsidRPr="00FA1A5B" w:rsidRDefault="0097790D" w:rsidP="007A63FB">
            <w:pPr>
              <w:rPr>
                <w:rFonts w:ascii="Arial" w:hAnsi="Arial" w:cs="Arial"/>
                <w:sz w:val="24"/>
                <w:szCs w:val="24"/>
              </w:rPr>
            </w:pPr>
          </w:p>
          <w:p w14:paraId="7707EC9C" w14:textId="16AFEE9E" w:rsidR="0097790D" w:rsidRPr="00FA1A5B" w:rsidRDefault="00743738"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w:t>
            </w:r>
          </w:p>
          <w:p w14:paraId="060D1B4E" w14:textId="77777777" w:rsidR="0097790D" w:rsidRPr="00FA1A5B" w:rsidRDefault="0097790D" w:rsidP="007A63FB">
            <w:pPr>
              <w:rPr>
                <w:rFonts w:ascii="Arial" w:hAnsi="Arial" w:cs="Arial"/>
                <w:sz w:val="24"/>
                <w:szCs w:val="24"/>
              </w:rPr>
            </w:pPr>
          </w:p>
          <w:p w14:paraId="3FDD31EA" w14:textId="77777777" w:rsidR="0097790D" w:rsidRPr="00FA1A5B" w:rsidRDefault="0097790D" w:rsidP="007A63FB">
            <w:pPr>
              <w:rPr>
                <w:rFonts w:ascii="Arial" w:hAnsi="Arial" w:cs="Arial"/>
                <w:sz w:val="24"/>
                <w:szCs w:val="24"/>
              </w:rPr>
            </w:pPr>
          </w:p>
          <w:p w14:paraId="23D0A8CA" w14:textId="3E873CA3" w:rsidR="0097790D" w:rsidRPr="00FA1A5B" w:rsidRDefault="003567A7"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 de mujeres tamizadas </w:t>
            </w:r>
            <w:r w:rsidRPr="00FA1A5B">
              <w:rPr>
                <w:rFonts w:ascii="Arial" w:hAnsi="Arial" w:cs="Arial"/>
                <w:sz w:val="24"/>
                <w:szCs w:val="24"/>
              </w:rPr>
              <w:lastRenderedPageBreak/>
              <w:t xml:space="preserve">según tipo de cribado </w:t>
            </w:r>
          </w:p>
          <w:p w14:paraId="10822F5B" w14:textId="77777777" w:rsidR="0097790D" w:rsidRPr="00FA1A5B" w:rsidRDefault="0097790D" w:rsidP="007A63FB">
            <w:pPr>
              <w:rPr>
                <w:rFonts w:ascii="Arial" w:hAnsi="Arial" w:cs="Arial"/>
                <w:sz w:val="24"/>
                <w:szCs w:val="24"/>
              </w:rPr>
            </w:pPr>
          </w:p>
        </w:tc>
        <w:tc>
          <w:tcPr>
            <w:tcW w:w="1941" w:type="dxa"/>
            <w:shd w:val="clear" w:color="auto" w:fill="auto"/>
          </w:tcPr>
          <w:p w14:paraId="351556F5" w14:textId="6E367520" w:rsidR="0097790D" w:rsidRPr="00FA1A5B" w:rsidRDefault="00F251DA" w:rsidP="007A63FB">
            <w:pPr>
              <w:rPr>
                <w:rFonts w:ascii="Arial" w:hAnsi="Arial" w:cs="Arial"/>
                <w:sz w:val="24"/>
                <w:szCs w:val="24"/>
              </w:rPr>
            </w:pPr>
            <w:proofErr w:type="gramStart"/>
            <w:r w:rsidRPr="00FA1A5B">
              <w:rPr>
                <w:rFonts w:ascii="Arial" w:hAnsi="Arial" w:cs="Arial"/>
                <w:sz w:val="24"/>
                <w:szCs w:val="24"/>
              </w:rPr>
              <w:lastRenderedPageBreak/>
              <w:t xml:space="preserve">Nominal </w:t>
            </w:r>
            <w:r w:rsidR="00EC6642" w:rsidRPr="00FA1A5B">
              <w:rPr>
                <w:rFonts w:ascii="Arial" w:hAnsi="Arial" w:cs="Arial"/>
                <w:sz w:val="24"/>
                <w:szCs w:val="24"/>
              </w:rPr>
              <w:t xml:space="preserve"> </w:t>
            </w:r>
            <w:proofErr w:type="spellStart"/>
            <w:r w:rsidR="00EC6642" w:rsidRPr="00FA1A5B">
              <w:rPr>
                <w:rFonts w:ascii="Arial" w:hAnsi="Arial" w:cs="Arial"/>
                <w:sz w:val="24"/>
                <w:szCs w:val="24"/>
              </w:rPr>
              <w:t>politomica</w:t>
            </w:r>
            <w:proofErr w:type="spellEnd"/>
            <w:proofErr w:type="gramEnd"/>
            <w:r w:rsidR="0097790D" w:rsidRPr="00FA1A5B">
              <w:rPr>
                <w:rFonts w:ascii="Arial" w:hAnsi="Arial" w:cs="Arial"/>
                <w:sz w:val="24"/>
                <w:szCs w:val="24"/>
              </w:rPr>
              <w:t xml:space="preserve">. </w:t>
            </w:r>
          </w:p>
          <w:p w14:paraId="0EB5BC90" w14:textId="77777777" w:rsidR="0097790D" w:rsidRPr="00FA1A5B" w:rsidRDefault="0097790D" w:rsidP="007A63FB">
            <w:pPr>
              <w:rPr>
                <w:rFonts w:ascii="Arial" w:hAnsi="Arial" w:cs="Arial"/>
                <w:sz w:val="24"/>
                <w:szCs w:val="24"/>
              </w:rPr>
            </w:pPr>
          </w:p>
          <w:p w14:paraId="0C547F26" w14:textId="5C56AA6D" w:rsidR="0097790D" w:rsidRPr="00FA1A5B" w:rsidRDefault="0097790D" w:rsidP="007A63FB">
            <w:pPr>
              <w:rPr>
                <w:rFonts w:ascii="Arial" w:hAnsi="Arial" w:cs="Arial"/>
                <w:sz w:val="24"/>
                <w:szCs w:val="24"/>
              </w:rPr>
            </w:pPr>
          </w:p>
          <w:p w14:paraId="03D50DC3" w14:textId="77777777" w:rsidR="00F251DA" w:rsidRPr="00FA1A5B" w:rsidRDefault="00F251DA" w:rsidP="007A63FB">
            <w:pPr>
              <w:rPr>
                <w:rFonts w:ascii="Arial" w:hAnsi="Arial" w:cs="Arial"/>
                <w:sz w:val="24"/>
                <w:szCs w:val="24"/>
              </w:rPr>
            </w:pPr>
          </w:p>
          <w:p w14:paraId="209E946C" w14:textId="1C9BAD86" w:rsidR="0097790D" w:rsidRPr="00FA1A5B" w:rsidRDefault="0097790D" w:rsidP="007A63FB">
            <w:pPr>
              <w:rPr>
                <w:rFonts w:ascii="Arial" w:hAnsi="Arial" w:cs="Arial"/>
                <w:sz w:val="24"/>
                <w:szCs w:val="24"/>
              </w:rPr>
            </w:pPr>
          </w:p>
          <w:p w14:paraId="7EB0AEE0" w14:textId="77777777" w:rsidR="0097790D" w:rsidRPr="00FA1A5B" w:rsidRDefault="0097790D" w:rsidP="007A63FB">
            <w:pPr>
              <w:rPr>
                <w:rFonts w:ascii="Arial" w:hAnsi="Arial" w:cs="Arial"/>
                <w:sz w:val="24"/>
                <w:szCs w:val="24"/>
              </w:rPr>
            </w:pPr>
          </w:p>
          <w:p w14:paraId="5B31B7B1" w14:textId="77777777" w:rsidR="0097790D" w:rsidRPr="00FA1A5B" w:rsidRDefault="0097790D" w:rsidP="007A63FB">
            <w:pPr>
              <w:rPr>
                <w:rFonts w:ascii="Arial" w:hAnsi="Arial" w:cs="Arial"/>
                <w:sz w:val="24"/>
                <w:szCs w:val="24"/>
              </w:rPr>
            </w:pPr>
          </w:p>
          <w:p w14:paraId="1D60E5EF" w14:textId="77777777" w:rsidR="0097790D" w:rsidRPr="00FA1A5B" w:rsidRDefault="0097790D" w:rsidP="007A63FB">
            <w:pPr>
              <w:rPr>
                <w:rFonts w:ascii="Arial" w:hAnsi="Arial" w:cs="Arial"/>
                <w:sz w:val="24"/>
                <w:szCs w:val="24"/>
              </w:rPr>
            </w:pPr>
          </w:p>
          <w:p w14:paraId="2961B321" w14:textId="77777777" w:rsidR="0097790D" w:rsidRPr="00FA1A5B" w:rsidRDefault="0097790D" w:rsidP="007A63FB">
            <w:pPr>
              <w:rPr>
                <w:rFonts w:ascii="Arial" w:hAnsi="Arial" w:cs="Arial"/>
                <w:sz w:val="24"/>
                <w:szCs w:val="24"/>
              </w:rPr>
            </w:pPr>
          </w:p>
          <w:p w14:paraId="2421C066" w14:textId="77777777" w:rsidR="0097790D" w:rsidRPr="00FA1A5B" w:rsidRDefault="0097790D" w:rsidP="007A63FB">
            <w:pPr>
              <w:rPr>
                <w:rFonts w:ascii="Arial" w:hAnsi="Arial" w:cs="Arial"/>
                <w:sz w:val="24"/>
                <w:szCs w:val="24"/>
              </w:rPr>
            </w:pPr>
          </w:p>
          <w:p w14:paraId="258BD83A" w14:textId="6809D250" w:rsidR="0097790D" w:rsidRPr="00FA1A5B" w:rsidRDefault="00B06390" w:rsidP="007A63FB">
            <w:pPr>
              <w:rPr>
                <w:rFonts w:ascii="Arial" w:hAnsi="Arial" w:cs="Arial"/>
                <w:sz w:val="24"/>
                <w:szCs w:val="24"/>
              </w:rPr>
            </w:pPr>
            <w:r w:rsidRPr="00FA1A5B">
              <w:rPr>
                <w:rFonts w:ascii="Arial" w:hAnsi="Arial" w:cs="Arial"/>
                <w:sz w:val="24"/>
                <w:szCs w:val="24"/>
              </w:rPr>
              <w:t xml:space="preserve">Cualitativa ordinal </w:t>
            </w:r>
          </w:p>
          <w:p w14:paraId="00F2E7DD" w14:textId="77777777" w:rsidR="0097790D" w:rsidRPr="00FA1A5B" w:rsidRDefault="0097790D" w:rsidP="007A63FB">
            <w:pPr>
              <w:rPr>
                <w:rFonts w:ascii="Arial" w:hAnsi="Arial" w:cs="Arial"/>
                <w:sz w:val="24"/>
                <w:szCs w:val="24"/>
              </w:rPr>
            </w:pPr>
          </w:p>
          <w:p w14:paraId="01B5C502" w14:textId="77777777" w:rsidR="0097790D" w:rsidRPr="00FA1A5B" w:rsidRDefault="0097790D" w:rsidP="007A63FB">
            <w:pPr>
              <w:rPr>
                <w:rFonts w:ascii="Arial" w:hAnsi="Arial" w:cs="Arial"/>
                <w:sz w:val="24"/>
                <w:szCs w:val="24"/>
              </w:rPr>
            </w:pPr>
          </w:p>
          <w:p w14:paraId="3553884A" w14:textId="77777777" w:rsidR="0097790D" w:rsidRPr="00FA1A5B" w:rsidRDefault="0097790D" w:rsidP="007A63FB">
            <w:pPr>
              <w:rPr>
                <w:rFonts w:ascii="Arial" w:hAnsi="Arial" w:cs="Arial"/>
                <w:sz w:val="24"/>
                <w:szCs w:val="24"/>
              </w:rPr>
            </w:pPr>
          </w:p>
          <w:p w14:paraId="60A04473" w14:textId="77777777" w:rsidR="0097790D" w:rsidRPr="00FA1A5B" w:rsidRDefault="0097790D" w:rsidP="007A63FB">
            <w:pPr>
              <w:rPr>
                <w:rFonts w:ascii="Arial" w:hAnsi="Arial" w:cs="Arial"/>
                <w:sz w:val="24"/>
                <w:szCs w:val="24"/>
              </w:rPr>
            </w:pPr>
          </w:p>
          <w:p w14:paraId="508833DE" w14:textId="6720E2ED" w:rsidR="0097790D" w:rsidRPr="00FA1A5B" w:rsidRDefault="0097790D" w:rsidP="007A63FB">
            <w:pPr>
              <w:rPr>
                <w:rFonts w:ascii="Arial" w:hAnsi="Arial" w:cs="Arial"/>
                <w:sz w:val="24"/>
                <w:szCs w:val="24"/>
              </w:rPr>
            </w:pPr>
          </w:p>
          <w:p w14:paraId="73AE9681" w14:textId="03900DF9" w:rsidR="00B06390" w:rsidRPr="00FA1A5B" w:rsidRDefault="00B06390" w:rsidP="007A63FB">
            <w:pPr>
              <w:rPr>
                <w:rFonts w:ascii="Arial" w:hAnsi="Arial" w:cs="Arial"/>
                <w:sz w:val="24"/>
                <w:szCs w:val="24"/>
              </w:rPr>
            </w:pPr>
            <w:r w:rsidRPr="00FA1A5B">
              <w:rPr>
                <w:rFonts w:ascii="Arial" w:hAnsi="Arial" w:cs="Arial"/>
                <w:sz w:val="24"/>
                <w:szCs w:val="24"/>
              </w:rPr>
              <w:t xml:space="preserve">Cuantitativa </w:t>
            </w:r>
          </w:p>
          <w:p w14:paraId="143AA21E" w14:textId="77777777" w:rsidR="0097790D" w:rsidRPr="00FA1A5B" w:rsidRDefault="0097790D" w:rsidP="007A63FB">
            <w:pPr>
              <w:rPr>
                <w:rFonts w:ascii="Arial" w:hAnsi="Arial" w:cs="Arial"/>
                <w:sz w:val="24"/>
                <w:szCs w:val="24"/>
              </w:rPr>
            </w:pPr>
          </w:p>
          <w:p w14:paraId="286A23E7" w14:textId="77777777" w:rsidR="0097790D" w:rsidRPr="00FA1A5B" w:rsidRDefault="0097790D" w:rsidP="007A63FB">
            <w:pPr>
              <w:rPr>
                <w:rFonts w:ascii="Arial" w:hAnsi="Arial" w:cs="Arial"/>
                <w:sz w:val="24"/>
                <w:szCs w:val="24"/>
              </w:rPr>
            </w:pPr>
          </w:p>
          <w:p w14:paraId="38A4D925" w14:textId="710ED530" w:rsidR="0097790D" w:rsidRPr="00FA1A5B" w:rsidRDefault="0097790D" w:rsidP="007A63FB">
            <w:pPr>
              <w:rPr>
                <w:rFonts w:ascii="Arial" w:hAnsi="Arial" w:cs="Arial"/>
                <w:sz w:val="24"/>
                <w:szCs w:val="24"/>
              </w:rPr>
            </w:pPr>
          </w:p>
          <w:p w14:paraId="611585AD" w14:textId="5B1C4D11" w:rsidR="00B06390" w:rsidRPr="00FA1A5B" w:rsidRDefault="00B06390" w:rsidP="007A63FB">
            <w:pPr>
              <w:rPr>
                <w:rFonts w:ascii="Arial" w:hAnsi="Arial" w:cs="Arial"/>
                <w:sz w:val="24"/>
                <w:szCs w:val="24"/>
              </w:rPr>
            </w:pPr>
            <w:r w:rsidRPr="00FA1A5B">
              <w:rPr>
                <w:rFonts w:ascii="Arial" w:hAnsi="Arial" w:cs="Arial"/>
                <w:sz w:val="24"/>
                <w:szCs w:val="24"/>
              </w:rPr>
              <w:t>Cuantitativa</w:t>
            </w:r>
          </w:p>
          <w:p w14:paraId="272B32F0" w14:textId="77777777" w:rsidR="0097790D" w:rsidRPr="00FA1A5B" w:rsidRDefault="0097790D" w:rsidP="007A63FB">
            <w:pPr>
              <w:rPr>
                <w:rFonts w:ascii="Arial" w:hAnsi="Arial" w:cs="Arial"/>
                <w:sz w:val="24"/>
                <w:szCs w:val="24"/>
              </w:rPr>
            </w:pPr>
          </w:p>
          <w:p w14:paraId="2D8FEE1F" w14:textId="77777777" w:rsidR="0097790D" w:rsidRPr="00FA1A5B" w:rsidRDefault="0097790D" w:rsidP="007A63FB">
            <w:pPr>
              <w:rPr>
                <w:rFonts w:ascii="Arial" w:hAnsi="Arial" w:cs="Arial"/>
                <w:sz w:val="24"/>
                <w:szCs w:val="24"/>
              </w:rPr>
            </w:pPr>
          </w:p>
          <w:p w14:paraId="05AEEB24" w14:textId="77777777" w:rsidR="0097790D" w:rsidRPr="00FA1A5B" w:rsidRDefault="0097790D" w:rsidP="007A63FB">
            <w:pPr>
              <w:rPr>
                <w:rFonts w:ascii="Arial" w:hAnsi="Arial" w:cs="Arial"/>
                <w:sz w:val="24"/>
                <w:szCs w:val="24"/>
              </w:rPr>
            </w:pPr>
          </w:p>
          <w:p w14:paraId="0CF82CD5" w14:textId="77777777" w:rsidR="0097790D" w:rsidRPr="00FA1A5B" w:rsidRDefault="0097790D" w:rsidP="007A63FB">
            <w:pPr>
              <w:rPr>
                <w:rFonts w:ascii="Arial" w:hAnsi="Arial" w:cs="Arial"/>
                <w:sz w:val="24"/>
                <w:szCs w:val="24"/>
              </w:rPr>
            </w:pPr>
          </w:p>
          <w:p w14:paraId="27DCAA24" w14:textId="7123057B" w:rsidR="0097790D" w:rsidRPr="00FA1A5B" w:rsidRDefault="00743738" w:rsidP="007A63FB">
            <w:pPr>
              <w:rPr>
                <w:rFonts w:ascii="Arial" w:hAnsi="Arial" w:cs="Arial"/>
                <w:sz w:val="24"/>
                <w:szCs w:val="24"/>
              </w:rPr>
            </w:pPr>
            <w:r w:rsidRPr="00FA1A5B">
              <w:rPr>
                <w:rFonts w:ascii="Arial" w:hAnsi="Arial" w:cs="Arial"/>
                <w:sz w:val="24"/>
                <w:szCs w:val="24"/>
              </w:rPr>
              <w:t xml:space="preserve">Ordinal </w:t>
            </w:r>
          </w:p>
          <w:p w14:paraId="5777FAD9" w14:textId="77777777" w:rsidR="0097790D" w:rsidRPr="00FA1A5B" w:rsidRDefault="0097790D" w:rsidP="007A63FB">
            <w:pPr>
              <w:rPr>
                <w:rFonts w:ascii="Arial" w:hAnsi="Arial" w:cs="Arial"/>
                <w:sz w:val="24"/>
                <w:szCs w:val="24"/>
              </w:rPr>
            </w:pPr>
          </w:p>
          <w:p w14:paraId="30DF3385" w14:textId="77777777" w:rsidR="0097790D" w:rsidRPr="00FA1A5B" w:rsidRDefault="0097790D" w:rsidP="007A63FB">
            <w:pPr>
              <w:rPr>
                <w:rFonts w:ascii="Arial" w:hAnsi="Arial" w:cs="Arial"/>
                <w:sz w:val="24"/>
                <w:szCs w:val="24"/>
              </w:rPr>
            </w:pPr>
          </w:p>
          <w:p w14:paraId="7DC8433D" w14:textId="77777777" w:rsidR="0097790D" w:rsidRPr="00FA1A5B" w:rsidRDefault="0097790D" w:rsidP="007A63FB">
            <w:pPr>
              <w:rPr>
                <w:rFonts w:ascii="Arial" w:hAnsi="Arial" w:cs="Arial"/>
                <w:sz w:val="24"/>
                <w:szCs w:val="24"/>
              </w:rPr>
            </w:pPr>
          </w:p>
          <w:p w14:paraId="5A831703" w14:textId="57913FDB" w:rsidR="0097790D" w:rsidRPr="00FA1A5B" w:rsidRDefault="00743738" w:rsidP="007A63FB">
            <w:pPr>
              <w:rPr>
                <w:rFonts w:ascii="Arial" w:hAnsi="Arial" w:cs="Arial"/>
                <w:sz w:val="24"/>
                <w:szCs w:val="24"/>
              </w:rPr>
            </w:pPr>
            <w:r w:rsidRPr="00FA1A5B">
              <w:rPr>
                <w:rFonts w:ascii="Arial" w:hAnsi="Arial" w:cs="Arial"/>
                <w:sz w:val="24"/>
                <w:szCs w:val="24"/>
              </w:rPr>
              <w:t xml:space="preserve">Ordinal </w:t>
            </w:r>
          </w:p>
          <w:p w14:paraId="7216AC92" w14:textId="77777777" w:rsidR="0097790D" w:rsidRPr="00FA1A5B" w:rsidRDefault="0097790D" w:rsidP="007A63FB">
            <w:pPr>
              <w:rPr>
                <w:rFonts w:ascii="Arial" w:hAnsi="Arial" w:cs="Arial"/>
                <w:sz w:val="24"/>
                <w:szCs w:val="24"/>
              </w:rPr>
            </w:pPr>
          </w:p>
          <w:p w14:paraId="6AE75F1D" w14:textId="77777777" w:rsidR="0097790D" w:rsidRPr="00FA1A5B" w:rsidRDefault="0097790D" w:rsidP="007A63FB">
            <w:pPr>
              <w:rPr>
                <w:rFonts w:ascii="Arial" w:hAnsi="Arial" w:cs="Arial"/>
                <w:sz w:val="24"/>
                <w:szCs w:val="24"/>
              </w:rPr>
            </w:pPr>
          </w:p>
          <w:p w14:paraId="4938C1F6" w14:textId="77777777" w:rsidR="0097790D" w:rsidRPr="00FA1A5B" w:rsidRDefault="0097790D" w:rsidP="007A63FB">
            <w:pPr>
              <w:rPr>
                <w:rFonts w:ascii="Arial" w:hAnsi="Arial" w:cs="Arial"/>
                <w:sz w:val="24"/>
                <w:szCs w:val="24"/>
              </w:rPr>
            </w:pPr>
          </w:p>
          <w:p w14:paraId="5E306194" w14:textId="4E8EE1DA" w:rsidR="0097790D" w:rsidRPr="00FA1A5B" w:rsidRDefault="00743738" w:rsidP="007A63FB">
            <w:pPr>
              <w:rPr>
                <w:rFonts w:ascii="Arial" w:hAnsi="Arial" w:cs="Arial"/>
                <w:sz w:val="24"/>
                <w:szCs w:val="24"/>
              </w:rPr>
            </w:pPr>
            <w:r w:rsidRPr="00FA1A5B">
              <w:rPr>
                <w:rFonts w:ascii="Arial" w:hAnsi="Arial" w:cs="Arial"/>
                <w:sz w:val="24"/>
                <w:szCs w:val="24"/>
              </w:rPr>
              <w:t>Nominal dicotómica</w:t>
            </w:r>
          </w:p>
          <w:p w14:paraId="50347628" w14:textId="77777777" w:rsidR="00743738" w:rsidRPr="00FA1A5B" w:rsidRDefault="00743738" w:rsidP="007A63FB">
            <w:pPr>
              <w:rPr>
                <w:rFonts w:ascii="Arial" w:hAnsi="Arial" w:cs="Arial"/>
                <w:sz w:val="24"/>
                <w:szCs w:val="24"/>
              </w:rPr>
            </w:pPr>
          </w:p>
          <w:p w14:paraId="21DC7E18" w14:textId="3C99A14E" w:rsidR="00743738" w:rsidRPr="00FA1A5B" w:rsidRDefault="00743738" w:rsidP="007A63FB">
            <w:pPr>
              <w:rPr>
                <w:rFonts w:ascii="Arial" w:hAnsi="Arial" w:cs="Arial"/>
                <w:sz w:val="24"/>
                <w:szCs w:val="24"/>
              </w:rPr>
            </w:pPr>
            <w:r w:rsidRPr="00FA1A5B">
              <w:rPr>
                <w:rFonts w:ascii="Arial" w:hAnsi="Arial" w:cs="Arial"/>
                <w:sz w:val="24"/>
                <w:szCs w:val="24"/>
              </w:rPr>
              <w:t>Nominal dicotómica</w:t>
            </w:r>
          </w:p>
          <w:p w14:paraId="42F11C8D" w14:textId="77777777" w:rsidR="00743738" w:rsidRPr="00FA1A5B" w:rsidRDefault="00743738" w:rsidP="007A63FB">
            <w:pPr>
              <w:rPr>
                <w:rFonts w:ascii="Arial" w:hAnsi="Arial" w:cs="Arial"/>
                <w:sz w:val="24"/>
                <w:szCs w:val="24"/>
              </w:rPr>
            </w:pPr>
          </w:p>
          <w:p w14:paraId="58925CE1" w14:textId="7026284D" w:rsidR="00743738" w:rsidRPr="00FA1A5B" w:rsidRDefault="00743738" w:rsidP="007A63FB">
            <w:pPr>
              <w:rPr>
                <w:rFonts w:ascii="Arial" w:hAnsi="Arial" w:cs="Arial"/>
                <w:sz w:val="24"/>
                <w:szCs w:val="24"/>
              </w:rPr>
            </w:pPr>
            <w:r w:rsidRPr="00FA1A5B">
              <w:rPr>
                <w:rFonts w:ascii="Arial" w:hAnsi="Arial" w:cs="Arial"/>
                <w:sz w:val="24"/>
                <w:szCs w:val="24"/>
              </w:rPr>
              <w:t xml:space="preserve">Nominal </w:t>
            </w:r>
            <w:r w:rsidR="003567A7" w:rsidRPr="00FA1A5B">
              <w:rPr>
                <w:rFonts w:ascii="Arial" w:hAnsi="Arial" w:cs="Arial"/>
                <w:sz w:val="24"/>
                <w:szCs w:val="24"/>
              </w:rPr>
              <w:t>dicotómica</w:t>
            </w:r>
          </w:p>
          <w:p w14:paraId="25B2D7CC" w14:textId="77777777" w:rsidR="003567A7" w:rsidRPr="00FA1A5B" w:rsidRDefault="003567A7" w:rsidP="007A63FB">
            <w:pPr>
              <w:rPr>
                <w:rFonts w:ascii="Arial" w:hAnsi="Arial" w:cs="Arial"/>
                <w:sz w:val="24"/>
                <w:szCs w:val="24"/>
              </w:rPr>
            </w:pPr>
          </w:p>
          <w:p w14:paraId="688B863D" w14:textId="1883B936" w:rsidR="003567A7" w:rsidRPr="00FA1A5B" w:rsidRDefault="003567A7" w:rsidP="007A63FB">
            <w:pPr>
              <w:rPr>
                <w:rFonts w:ascii="Arial" w:hAnsi="Arial" w:cs="Arial"/>
                <w:sz w:val="24"/>
                <w:szCs w:val="24"/>
              </w:rPr>
            </w:pPr>
            <w:r w:rsidRPr="00FA1A5B">
              <w:rPr>
                <w:rFonts w:ascii="Arial" w:hAnsi="Arial" w:cs="Arial"/>
                <w:sz w:val="24"/>
                <w:szCs w:val="24"/>
              </w:rPr>
              <w:t xml:space="preserve">Nominal </w:t>
            </w:r>
            <w:proofErr w:type="spellStart"/>
            <w:r w:rsidRPr="00FA1A5B">
              <w:rPr>
                <w:rFonts w:ascii="Arial" w:hAnsi="Arial" w:cs="Arial"/>
                <w:sz w:val="24"/>
                <w:szCs w:val="24"/>
              </w:rPr>
              <w:t>docotomica</w:t>
            </w:r>
            <w:proofErr w:type="spellEnd"/>
            <w:r w:rsidRPr="00FA1A5B">
              <w:rPr>
                <w:rFonts w:ascii="Arial" w:hAnsi="Arial" w:cs="Arial"/>
                <w:sz w:val="24"/>
                <w:szCs w:val="24"/>
              </w:rPr>
              <w:t xml:space="preserve"> </w:t>
            </w:r>
          </w:p>
          <w:p w14:paraId="7A1D5C12" w14:textId="77777777" w:rsidR="003567A7" w:rsidRPr="00FA1A5B" w:rsidRDefault="003567A7" w:rsidP="007A63FB">
            <w:pPr>
              <w:rPr>
                <w:rFonts w:ascii="Arial" w:hAnsi="Arial" w:cs="Arial"/>
                <w:sz w:val="24"/>
                <w:szCs w:val="24"/>
              </w:rPr>
            </w:pPr>
          </w:p>
          <w:p w14:paraId="2175DFE6" w14:textId="015A23D5" w:rsidR="003567A7" w:rsidRPr="00FA1A5B" w:rsidRDefault="003567A7" w:rsidP="007A63FB">
            <w:pPr>
              <w:rPr>
                <w:rFonts w:ascii="Arial" w:hAnsi="Arial" w:cs="Arial"/>
                <w:sz w:val="24"/>
                <w:szCs w:val="24"/>
              </w:rPr>
            </w:pPr>
          </w:p>
        </w:tc>
      </w:tr>
      <w:tr w:rsidR="00EC6642" w:rsidRPr="00FA1A5B" w14:paraId="6AAADF2D" w14:textId="77777777" w:rsidTr="007A63FB">
        <w:tblPrEx>
          <w:tblCellMar>
            <w:left w:w="70" w:type="dxa"/>
            <w:right w:w="70" w:type="dxa"/>
          </w:tblCellMar>
          <w:tblLook w:val="0000" w:firstRow="0" w:lastRow="0" w:firstColumn="0" w:lastColumn="0" w:noHBand="0" w:noVBand="0"/>
        </w:tblPrEx>
        <w:trPr>
          <w:trHeight w:val="1048"/>
        </w:trPr>
        <w:tc>
          <w:tcPr>
            <w:tcW w:w="1965" w:type="dxa"/>
            <w:shd w:val="clear" w:color="auto" w:fill="auto"/>
          </w:tcPr>
          <w:p w14:paraId="52E6A096" w14:textId="3925E33B" w:rsidR="0097790D" w:rsidRPr="00FA1A5B" w:rsidRDefault="00BC6888" w:rsidP="007A63FB">
            <w:pPr>
              <w:rPr>
                <w:rFonts w:ascii="Arial" w:hAnsi="Arial" w:cs="Arial"/>
                <w:color w:val="000000"/>
                <w:sz w:val="24"/>
                <w:szCs w:val="24"/>
              </w:rPr>
            </w:pPr>
            <w:r w:rsidRPr="00FA1A5B">
              <w:rPr>
                <w:rFonts w:ascii="Arial" w:hAnsi="Arial" w:cs="Arial"/>
                <w:color w:val="000000"/>
                <w:sz w:val="24"/>
                <w:szCs w:val="24"/>
              </w:rPr>
              <w:lastRenderedPageBreak/>
              <w:t xml:space="preserve">Tiempo de obtención de resultados </w:t>
            </w:r>
          </w:p>
        </w:tc>
        <w:tc>
          <w:tcPr>
            <w:tcW w:w="1838" w:type="dxa"/>
            <w:shd w:val="clear" w:color="auto" w:fill="auto"/>
          </w:tcPr>
          <w:p w14:paraId="536B3043" w14:textId="45AB1C8C" w:rsidR="0097790D" w:rsidRPr="00FA1A5B" w:rsidRDefault="00BC6888" w:rsidP="007A63FB">
            <w:pPr>
              <w:ind w:left="-5"/>
              <w:rPr>
                <w:rFonts w:ascii="Arial" w:hAnsi="Arial" w:cs="Arial"/>
                <w:color w:val="000000"/>
                <w:sz w:val="24"/>
                <w:szCs w:val="24"/>
              </w:rPr>
            </w:pPr>
            <w:r w:rsidRPr="00FA1A5B">
              <w:rPr>
                <w:rFonts w:ascii="Arial" w:hAnsi="Arial" w:cs="Arial"/>
                <w:color w:val="000000"/>
                <w:sz w:val="24"/>
                <w:szCs w:val="24"/>
              </w:rPr>
              <w:t>&lt; 2 meses</w:t>
            </w:r>
          </w:p>
          <w:p w14:paraId="5072F5D5" w14:textId="7FA57474" w:rsidR="00BC6888" w:rsidRPr="00FA1A5B" w:rsidRDefault="00BC6888" w:rsidP="007A63FB">
            <w:pPr>
              <w:ind w:left="-5"/>
              <w:rPr>
                <w:rFonts w:ascii="Arial" w:hAnsi="Arial" w:cs="Arial"/>
                <w:color w:val="000000"/>
                <w:sz w:val="24"/>
                <w:szCs w:val="24"/>
              </w:rPr>
            </w:pPr>
            <w:r w:rsidRPr="00FA1A5B">
              <w:rPr>
                <w:rFonts w:ascii="Arial" w:hAnsi="Arial" w:cs="Arial"/>
                <w:color w:val="000000"/>
                <w:sz w:val="24"/>
                <w:szCs w:val="24"/>
              </w:rPr>
              <w:t>2 a 6 meses</w:t>
            </w:r>
          </w:p>
          <w:p w14:paraId="09718440" w14:textId="1748838E" w:rsidR="00BC6888" w:rsidRPr="00FA1A5B" w:rsidRDefault="00BC6888" w:rsidP="007A63FB">
            <w:pPr>
              <w:ind w:left="-5"/>
              <w:rPr>
                <w:rFonts w:ascii="Arial" w:hAnsi="Arial" w:cs="Arial"/>
                <w:color w:val="000000"/>
                <w:sz w:val="24"/>
                <w:szCs w:val="24"/>
              </w:rPr>
            </w:pPr>
            <w:r w:rsidRPr="00FA1A5B">
              <w:rPr>
                <w:rFonts w:ascii="Arial" w:hAnsi="Arial" w:cs="Arial"/>
                <w:color w:val="000000"/>
                <w:sz w:val="24"/>
                <w:szCs w:val="24"/>
              </w:rPr>
              <w:t>6 mes a 1 año</w:t>
            </w:r>
          </w:p>
          <w:p w14:paraId="53EB8BC5" w14:textId="6986C2E2" w:rsidR="00BC6888" w:rsidRPr="00FA1A5B" w:rsidRDefault="00BC6888" w:rsidP="007A63FB">
            <w:pPr>
              <w:ind w:left="-5"/>
              <w:rPr>
                <w:rFonts w:ascii="Arial" w:hAnsi="Arial" w:cs="Arial"/>
                <w:color w:val="000000"/>
                <w:sz w:val="24"/>
                <w:szCs w:val="24"/>
              </w:rPr>
            </w:pPr>
            <w:r w:rsidRPr="00FA1A5B">
              <w:rPr>
                <w:rFonts w:ascii="Arial" w:hAnsi="Arial" w:cs="Arial"/>
                <w:color w:val="000000"/>
                <w:sz w:val="24"/>
                <w:szCs w:val="24"/>
              </w:rPr>
              <w:t xml:space="preserve">Mas de un año </w:t>
            </w:r>
          </w:p>
          <w:p w14:paraId="6F5670B0" w14:textId="77777777" w:rsidR="00BC6888" w:rsidRPr="00FA1A5B" w:rsidRDefault="00BC6888" w:rsidP="007A63FB">
            <w:pPr>
              <w:ind w:left="-5"/>
              <w:rPr>
                <w:rFonts w:ascii="Arial" w:hAnsi="Arial" w:cs="Arial"/>
                <w:color w:val="000000"/>
                <w:sz w:val="24"/>
                <w:szCs w:val="24"/>
              </w:rPr>
            </w:pPr>
          </w:p>
          <w:p w14:paraId="03DEAA8B" w14:textId="4EF97786" w:rsidR="00BC6888" w:rsidRPr="00FA1A5B" w:rsidRDefault="00BC6888" w:rsidP="007A63FB">
            <w:pPr>
              <w:ind w:left="-5"/>
              <w:rPr>
                <w:rFonts w:ascii="Arial" w:hAnsi="Arial" w:cs="Arial"/>
                <w:color w:val="000000"/>
                <w:sz w:val="24"/>
                <w:szCs w:val="24"/>
              </w:rPr>
            </w:pPr>
          </w:p>
        </w:tc>
        <w:tc>
          <w:tcPr>
            <w:tcW w:w="2074" w:type="dxa"/>
            <w:shd w:val="clear" w:color="auto" w:fill="auto"/>
          </w:tcPr>
          <w:p w14:paraId="10415BCF" w14:textId="4162B4F4" w:rsidR="0097790D" w:rsidRPr="00FA1A5B" w:rsidRDefault="0097790D" w:rsidP="007A63FB">
            <w:pPr>
              <w:ind w:left="-5"/>
              <w:rPr>
                <w:rFonts w:ascii="Arial" w:hAnsi="Arial" w:cs="Arial"/>
                <w:color w:val="000000"/>
                <w:sz w:val="24"/>
                <w:szCs w:val="24"/>
              </w:rPr>
            </w:pPr>
          </w:p>
        </w:tc>
        <w:tc>
          <w:tcPr>
            <w:tcW w:w="2003" w:type="dxa"/>
            <w:shd w:val="clear" w:color="auto" w:fill="auto"/>
          </w:tcPr>
          <w:p w14:paraId="5E6BC5B8" w14:textId="2CDA6604" w:rsidR="0097790D" w:rsidRPr="00FA1A5B" w:rsidRDefault="00BC6888" w:rsidP="007A63FB">
            <w:pPr>
              <w:jc w:val="center"/>
              <w:rPr>
                <w:rFonts w:ascii="Arial" w:hAnsi="Arial" w:cs="Arial"/>
                <w:sz w:val="24"/>
                <w:szCs w:val="24"/>
              </w:rPr>
            </w:pPr>
            <w:r w:rsidRPr="00FA1A5B">
              <w:rPr>
                <w:rFonts w:ascii="Arial" w:hAnsi="Arial" w:cs="Arial"/>
                <w:sz w:val="24"/>
                <w:szCs w:val="24"/>
              </w:rPr>
              <w:t xml:space="preserve">Tomado de la historia clínica </w:t>
            </w:r>
          </w:p>
        </w:tc>
        <w:tc>
          <w:tcPr>
            <w:tcW w:w="1976" w:type="dxa"/>
            <w:shd w:val="clear" w:color="auto" w:fill="auto"/>
          </w:tcPr>
          <w:p w14:paraId="0D280D0F" w14:textId="60A49FFB" w:rsidR="0097790D" w:rsidRPr="00FA1A5B" w:rsidRDefault="00BC6888"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proporción de mujeres con cribado según tiempo de </w:t>
            </w:r>
            <w:proofErr w:type="spellStart"/>
            <w:r w:rsidRPr="00FA1A5B">
              <w:rPr>
                <w:rFonts w:ascii="Arial" w:hAnsi="Arial" w:cs="Arial"/>
                <w:sz w:val="24"/>
                <w:szCs w:val="24"/>
              </w:rPr>
              <w:t>obtecion</w:t>
            </w:r>
            <w:proofErr w:type="spellEnd"/>
            <w:r w:rsidRPr="00FA1A5B">
              <w:rPr>
                <w:rFonts w:ascii="Arial" w:hAnsi="Arial" w:cs="Arial"/>
                <w:sz w:val="24"/>
                <w:szCs w:val="24"/>
              </w:rPr>
              <w:t xml:space="preserve"> resultados </w:t>
            </w:r>
          </w:p>
        </w:tc>
        <w:tc>
          <w:tcPr>
            <w:tcW w:w="1941" w:type="dxa"/>
            <w:shd w:val="clear" w:color="auto" w:fill="auto"/>
          </w:tcPr>
          <w:p w14:paraId="5BFBEC73" w14:textId="5556414A" w:rsidR="0097790D" w:rsidRPr="00FA1A5B" w:rsidRDefault="00BC6888" w:rsidP="007A63FB">
            <w:pPr>
              <w:ind w:left="-5"/>
              <w:rPr>
                <w:rFonts w:ascii="Arial" w:hAnsi="Arial" w:cs="Arial"/>
                <w:color w:val="000000"/>
                <w:sz w:val="24"/>
                <w:szCs w:val="24"/>
              </w:rPr>
            </w:pPr>
            <w:r w:rsidRPr="00FA1A5B">
              <w:rPr>
                <w:rFonts w:ascii="Arial" w:hAnsi="Arial" w:cs="Arial"/>
                <w:color w:val="000000"/>
                <w:sz w:val="24"/>
                <w:szCs w:val="24"/>
              </w:rPr>
              <w:t xml:space="preserve">Ordinal </w:t>
            </w:r>
          </w:p>
        </w:tc>
      </w:tr>
      <w:tr w:rsidR="00625EF5" w:rsidRPr="00FA1A5B" w14:paraId="7916AEEE" w14:textId="77777777" w:rsidTr="007A63FB">
        <w:tblPrEx>
          <w:tblCellMar>
            <w:left w:w="70" w:type="dxa"/>
            <w:right w:w="70" w:type="dxa"/>
          </w:tblCellMar>
          <w:tblLook w:val="0000" w:firstRow="0" w:lastRow="0" w:firstColumn="0" w:lastColumn="0" w:noHBand="0" w:noVBand="0"/>
        </w:tblPrEx>
        <w:trPr>
          <w:trHeight w:val="1048"/>
        </w:trPr>
        <w:tc>
          <w:tcPr>
            <w:tcW w:w="1965" w:type="dxa"/>
            <w:shd w:val="clear" w:color="auto" w:fill="auto"/>
          </w:tcPr>
          <w:p w14:paraId="36DE1ECE" w14:textId="68DC6671" w:rsidR="00625EF5" w:rsidRPr="00FA1A5B" w:rsidRDefault="00625EF5" w:rsidP="007A63FB">
            <w:pPr>
              <w:rPr>
                <w:rFonts w:ascii="Arial" w:hAnsi="Arial" w:cs="Arial"/>
                <w:color w:val="000000"/>
                <w:sz w:val="24"/>
                <w:szCs w:val="24"/>
              </w:rPr>
            </w:pPr>
            <w:r w:rsidRPr="00FA1A5B">
              <w:rPr>
                <w:rFonts w:ascii="Arial" w:hAnsi="Arial" w:cs="Arial"/>
                <w:color w:val="000000"/>
                <w:sz w:val="24"/>
                <w:szCs w:val="24"/>
              </w:rPr>
              <w:t xml:space="preserve">Tipo de </w:t>
            </w:r>
            <w:proofErr w:type="spellStart"/>
            <w:r w:rsidRPr="00FA1A5B">
              <w:rPr>
                <w:rFonts w:ascii="Arial" w:hAnsi="Arial" w:cs="Arial"/>
                <w:color w:val="000000"/>
                <w:sz w:val="24"/>
                <w:szCs w:val="24"/>
              </w:rPr>
              <w:t>tx</w:t>
            </w:r>
            <w:proofErr w:type="spellEnd"/>
            <w:r w:rsidRPr="00FA1A5B">
              <w:rPr>
                <w:rFonts w:ascii="Arial" w:hAnsi="Arial" w:cs="Arial"/>
                <w:color w:val="000000"/>
                <w:sz w:val="24"/>
                <w:szCs w:val="24"/>
              </w:rPr>
              <w:t xml:space="preserve"> según neoplasia</w:t>
            </w:r>
          </w:p>
        </w:tc>
        <w:tc>
          <w:tcPr>
            <w:tcW w:w="1838" w:type="dxa"/>
            <w:shd w:val="clear" w:color="auto" w:fill="auto"/>
          </w:tcPr>
          <w:p w14:paraId="0A8B8A2E" w14:textId="230F412B" w:rsidR="00625EF5" w:rsidRPr="00FA1A5B" w:rsidRDefault="00625EF5" w:rsidP="007A63FB">
            <w:pPr>
              <w:ind w:left="-5"/>
              <w:rPr>
                <w:rFonts w:ascii="Arial" w:hAnsi="Arial" w:cs="Arial"/>
                <w:color w:val="000000"/>
                <w:sz w:val="24"/>
                <w:szCs w:val="24"/>
              </w:rPr>
            </w:pPr>
            <w:r w:rsidRPr="00FA1A5B">
              <w:rPr>
                <w:rFonts w:ascii="Arial" w:hAnsi="Arial" w:cs="Arial"/>
                <w:color w:val="000000"/>
                <w:sz w:val="24"/>
                <w:szCs w:val="24"/>
              </w:rPr>
              <w:t>Crioterapia</w:t>
            </w:r>
          </w:p>
          <w:p w14:paraId="3F6B7309" w14:textId="77777777" w:rsidR="00625EF5" w:rsidRPr="00FA1A5B" w:rsidRDefault="00625EF5" w:rsidP="007A63FB">
            <w:pPr>
              <w:ind w:left="-5"/>
              <w:rPr>
                <w:rFonts w:ascii="Arial" w:hAnsi="Arial" w:cs="Arial"/>
                <w:color w:val="000000"/>
                <w:sz w:val="24"/>
                <w:szCs w:val="24"/>
              </w:rPr>
            </w:pPr>
            <w:r w:rsidRPr="00FA1A5B">
              <w:rPr>
                <w:rFonts w:ascii="Arial" w:hAnsi="Arial" w:cs="Arial"/>
                <w:color w:val="000000"/>
                <w:sz w:val="24"/>
                <w:szCs w:val="24"/>
              </w:rPr>
              <w:t>Asa LE</w:t>
            </w:r>
          </w:p>
          <w:p w14:paraId="626C63F6" w14:textId="77777777" w:rsidR="00625EF5" w:rsidRPr="00FA1A5B" w:rsidRDefault="00625EF5" w:rsidP="007A63FB">
            <w:pPr>
              <w:ind w:left="-5"/>
              <w:rPr>
                <w:rFonts w:ascii="Arial" w:hAnsi="Arial" w:cs="Arial"/>
                <w:color w:val="000000"/>
                <w:sz w:val="24"/>
                <w:szCs w:val="24"/>
              </w:rPr>
            </w:pPr>
            <w:r w:rsidRPr="00FA1A5B">
              <w:rPr>
                <w:rFonts w:ascii="Arial" w:hAnsi="Arial" w:cs="Arial"/>
                <w:color w:val="000000"/>
                <w:sz w:val="24"/>
                <w:szCs w:val="24"/>
              </w:rPr>
              <w:t>Biopsia</w:t>
            </w:r>
          </w:p>
          <w:p w14:paraId="617DCCE7" w14:textId="77777777" w:rsidR="00625EF5" w:rsidRPr="00FA1A5B" w:rsidRDefault="00625EF5" w:rsidP="007A63FB">
            <w:pPr>
              <w:ind w:left="-5"/>
              <w:rPr>
                <w:rFonts w:ascii="Arial" w:hAnsi="Arial" w:cs="Arial"/>
                <w:color w:val="000000"/>
                <w:sz w:val="24"/>
                <w:szCs w:val="24"/>
              </w:rPr>
            </w:pPr>
            <w:proofErr w:type="spellStart"/>
            <w:r w:rsidRPr="00FA1A5B">
              <w:rPr>
                <w:rFonts w:ascii="Arial" w:hAnsi="Arial" w:cs="Arial"/>
                <w:color w:val="000000"/>
                <w:sz w:val="24"/>
                <w:szCs w:val="24"/>
              </w:rPr>
              <w:t>Conizacion</w:t>
            </w:r>
            <w:proofErr w:type="spellEnd"/>
          </w:p>
          <w:p w14:paraId="54BEF526" w14:textId="77777777" w:rsidR="00625EF5" w:rsidRPr="00FA1A5B" w:rsidRDefault="00625EF5" w:rsidP="007A63FB">
            <w:pPr>
              <w:ind w:left="-5"/>
              <w:rPr>
                <w:rFonts w:ascii="Arial" w:hAnsi="Arial" w:cs="Arial"/>
                <w:color w:val="000000"/>
                <w:sz w:val="24"/>
                <w:szCs w:val="24"/>
              </w:rPr>
            </w:pPr>
            <w:proofErr w:type="spellStart"/>
            <w:r w:rsidRPr="00FA1A5B">
              <w:rPr>
                <w:rFonts w:ascii="Arial" w:hAnsi="Arial" w:cs="Arial"/>
                <w:color w:val="000000"/>
                <w:sz w:val="24"/>
                <w:szCs w:val="24"/>
              </w:rPr>
              <w:t>Histerectomia</w:t>
            </w:r>
            <w:proofErr w:type="spellEnd"/>
          </w:p>
          <w:p w14:paraId="03CCD49D" w14:textId="17092ED8" w:rsidR="00625EF5" w:rsidRPr="00FA1A5B" w:rsidRDefault="00625EF5" w:rsidP="007A63FB">
            <w:pPr>
              <w:ind w:left="-5"/>
              <w:rPr>
                <w:rFonts w:ascii="Arial" w:hAnsi="Arial" w:cs="Arial"/>
                <w:color w:val="000000"/>
                <w:sz w:val="24"/>
                <w:szCs w:val="24"/>
              </w:rPr>
            </w:pPr>
            <w:r w:rsidRPr="00FA1A5B">
              <w:rPr>
                <w:rFonts w:ascii="Arial" w:hAnsi="Arial" w:cs="Arial"/>
                <w:color w:val="000000"/>
                <w:sz w:val="24"/>
                <w:szCs w:val="24"/>
              </w:rPr>
              <w:t>Quimioterapia</w:t>
            </w:r>
          </w:p>
          <w:p w14:paraId="0250A739" w14:textId="14BEE6A2" w:rsidR="00625EF5" w:rsidRPr="00FA1A5B" w:rsidRDefault="00625EF5" w:rsidP="007A63FB">
            <w:pPr>
              <w:ind w:left="-5"/>
              <w:rPr>
                <w:rFonts w:ascii="Arial" w:hAnsi="Arial" w:cs="Arial"/>
                <w:color w:val="000000"/>
                <w:sz w:val="24"/>
                <w:szCs w:val="24"/>
              </w:rPr>
            </w:pPr>
            <w:proofErr w:type="spellStart"/>
            <w:r w:rsidRPr="00FA1A5B">
              <w:rPr>
                <w:rFonts w:ascii="Arial" w:hAnsi="Arial" w:cs="Arial"/>
                <w:color w:val="000000"/>
                <w:sz w:val="24"/>
                <w:szCs w:val="24"/>
              </w:rPr>
              <w:t>Radiotepia</w:t>
            </w:r>
            <w:proofErr w:type="spellEnd"/>
          </w:p>
        </w:tc>
        <w:tc>
          <w:tcPr>
            <w:tcW w:w="2074" w:type="dxa"/>
            <w:shd w:val="clear" w:color="auto" w:fill="auto"/>
          </w:tcPr>
          <w:p w14:paraId="6B2BD5C6" w14:textId="77777777" w:rsidR="00625EF5" w:rsidRPr="00FA1A5B" w:rsidRDefault="00625EF5" w:rsidP="007A63FB">
            <w:pPr>
              <w:ind w:left="-5"/>
              <w:rPr>
                <w:rFonts w:ascii="Arial" w:hAnsi="Arial" w:cs="Arial"/>
                <w:color w:val="000000"/>
                <w:sz w:val="24"/>
                <w:szCs w:val="24"/>
              </w:rPr>
            </w:pPr>
          </w:p>
        </w:tc>
        <w:tc>
          <w:tcPr>
            <w:tcW w:w="2003" w:type="dxa"/>
            <w:shd w:val="clear" w:color="auto" w:fill="auto"/>
          </w:tcPr>
          <w:p w14:paraId="0BB5033F" w14:textId="7D1CCAD3" w:rsidR="00625EF5" w:rsidRPr="00FA1A5B" w:rsidRDefault="00625EF5" w:rsidP="007A63FB">
            <w:pPr>
              <w:jc w:val="center"/>
              <w:rPr>
                <w:rFonts w:ascii="Arial" w:hAnsi="Arial" w:cs="Arial"/>
                <w:sz w:val="24"/>
                <w:szCs w:val="24"/>
              </w:rPr>
            </w:pPr>
            <w:r w:rsidRPr="00FA1A5B">
              <w:rPr>
                <w:rFonts w:ascii="Arial" w:hAnsi="Arial" w:cs="Arial"/>
                <w:sz w:val="24"/>
                <w:szCs w:val="24"/>
              </w:rPr>
              <w:t>Tomado de la hoja de referencia</w:t>
            </w:r>
          </w:p>
        </w:tc>
        <w:tc>
          <w:tcPr>
            <w:tcW w:w="1976" w:type="dxa"/>
            <w:shd w:val="clear" w:color="auto" w:fill="auto"/>
          </w:tcPr>
          <w:p w14:paraId="3A4A4B19" w14:textId="73FB6326" w:rsidR="00625EF5" w:rsidRPr="00FA1A5B" w:rsidRDefault="00625EF5"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proporción de mujeres según tipo de tratamiento </w:t>
            </w:r>
          </w:p>
        </w:tc>
        <w:tc>
          <w:tcPr>
            <w:tcW w:w="1941" w:type="dxa"/>
            <w:shd w:val="clear" w:color="auto" w:fill="auto"/>
          </w:tcPr>
          <w:p w14:paraId="4F2FD54C" w14:textId="22E34FF7" w:rsidR="00625EF5" w:rsidRPr="00FA1A5B" w:rsidRDefault="00625EF5" w:rsidP="007A63FB">
            <w:pPr>
              <w:ind w:left="-5"/>
              <w:rPr>
                <w:rFonts w:ascii="Arial" w:hAnsi="Arial" w:cs="Arial"/>
                <w:color w:val="000000"/>
                <w:sz w:val="24"/>
                <w:szCs w:val="24"/>
              </w:rPr>
            </w:pPr>
            <w:proofErr w:type="spellStart"/>
            <w:r w:rsidRPr="00FA1A5B">
              <w:rPr>
                <w:rFonts w:ascii="Arial" w:hAnsi="Arial" w:cs="Arial"/>
                <w:color w:val="000000"/>
                <w:sz w:val="24"/>
                <w:szCs w:val="24"/>
              </w:rPr>
              <w:t>Nomial</w:t>
            </w:r>
            <w:proofErr w:type="spellEnd"/>
            <w:r w:rsidRPr="00FA1A5B">
              <w:rPr>
                <w:rFonts w:ascii="Arial" w:hAnsi="Arial" w:cs="Arial"/>
                <w:color w:val="000000"/>
                <w:sz w:val="24"/>
                <w:szCs w:val="24"/>
              </w:rPr>
              <w:t xml:space="preserve"> </w:t>
            </w:r>
            <w:proofErr w:type="spellStart"/>
            <w:r w:rsidRPr="00FA1A5B">
              <w:rPr>
                <w:rFonts w:ascii="Arial" w:hAnsi="Arial" w:cs="Arial"/>
                <w:color w:val="000000"/>
                <w:sz w:val="24"/>
                <w:szCs w:val="24"/>
              </w:rPr>
              <w:t>politomica</w:t>
            </w:r>
            <w:proofErr w:type="spellEnd"/>
          </w:p>
        </w:tc>
      </w:tr>
      <w:tr w:rsidR="00625EF5" w:rsidRPr="00FA1A5B" w14:paraId="7A5D3FEA" w14:textId="77777777" w:rsidTr="007A63FB">
        <w:tblPrEx>
          <w:tblCellMar>
            <w:left w:w="70" w:type="dxa"/>
            <w:right w:w="70" w:type="dxa"/>
          </w:tblCellMar>
          <w:tblLook w:val="0000" w:firstRow="0" w:lastRow="0" w:firstColumn="0" w:lastColumn="0" w:noHBand="0" w:noVBand="0"/>
        </w:tblPrEx>
        <w:trPr>
          <w:trHeight w:val="1048"/>
        </w:trPr>
        <w:tc>
          <w:tcPr>
            <w:tcW w:w="1965" w:type="dxa"/>
            <w:shd w:val="clear" w:color="auto" w:fill="auto"/>
          </w:tcPr>
          <w:p w14:paraId="33D350D7" w14:textId="17828E39" w:rsidR="00625EF5" w:rsidRPr="00FA1A5B" w:rsidRDefault="00A8445C" w:rsidP="007A63FB">
            <w:pPr>
              <w:rPr>
                <w:rFonts w:ascii="Arial" w:hAnsi="Arial" w:cs="Arial"/>
                <w:color w:val="000000"/>
                <w:sz w:val="24"/>
                <w:szCs w:val="24"/>
              </w:rPr>
            </w:pPr>
            <w:proofErr w:type="spellStart"/>
            <w:r w:rsidRPr="00FA1A5B">
              <w:rPr>
                <w:rFonts w:ascii="Arial" w:hAnsi="Arial" w:cs="Arial"/>
                <w:color w:val="000000"/>
                <w:sz w:val="24"/>
                <w:szCs w:val="24"/>
              </w:rPr>
              <w:t>Fcha</w:t>
            </w:r>
            <w:proofErr w:type="spellEnd"/>
            <w:r w:rsidRPr="00FA1A5B">
              <w:rPr>
                <w:rFonts w:ascii="Arial" w:hAnsi="Arial" w:cs="Arial"/>
                <w:color w:val="000000"/>
                <w:sz w:val="24"/>
                <w:szCs w:val="24"/>
              </w:rPr>
              <w:t xml:space="preserve"> de </w:t>
            </w:r>
            <w:proofErr w:type="spellStart"/>
            <w:r w:rsidRPr="00FA1A5B">
              <w:rPr>
                <w:rFonts w:ascii="Arial" w:hAnsi="Arial" w:cs="Arial"/>
                <w:color w:val="000000"/>
                <w:sz w:val="24"/>
                <w:szCs w:val="24"/>
              </w:rPr>
              <w:t>ultima</w:t>
            </w:r>
            <w:proofErr w:type="spellEnd"/>
            <w:r w:rsidRPr="00FA1A5B">
              <w:rPr>
                <w:rFonts w:ascii="Arial" w:hAnsi="Arial" w:cs="Arial"/>
                <w:color w:val="000000"/>
                <w:sz w:val="24"/>
                <w:szCs w:val="24"/>
              </w:rPr>
              <w:t xml:space="preserve"> prueba de </w:t>
            </w:r>
            <w:proofErr w:type="spellStart"/>
            <w:r w:rsidRPr="00FA1A5B">
              <w:rPr>
                <w:rFonts w:ascii="Arial" w:hAnsi="Arial" w:cs="Arial"/>
                <w:color w:val="000000"/>
                <w:sz w:val="24"/>
                <w:szCs w:val="24"/>
              </w:rPr>
              <w:t>tmaizaje</w:t>
            </w:r>
            <w:proofErr w:type="spellEnd"/>
            <w:r w:rsidRPr="00FA1A5B">
              <w:rPr>
                <w:rFonts w:ascii="Arial" w:hAnsi="Arial" w:cs="Arial"/>
                <w:color w:val="000000"/>
                <w:sz w:val="24"/>
                <w:szCs w:val="24"/>
              </w:rPr>
              <w:t xml:space="preserve"> </w:t>
            </w:r>
          </w:p>
        </w:tc>
        <w:tc>
          <w:tcPr>
            <w:tcW w:w="1838" w:type="dxa"/>
            <w:shd w:val="clear" w:color="auto" w:fill="auto"/>
          </w:tcPr>
          <w:p w14:paraId="42D95EFC" w14:textId="75D47311" w:rsidR="00741174" w:rsidRPr="00FA1A5B" w:rsidRDefault="00741174" w:rsidP="007A63FB">
            <w:pPr>
              <w:ind w:left="-5"/>
              <w:rPr>
                <w:rFonts w:ascii="Arial" w:hAnsi="Arial" w:cs="Arial"/>
                <w:color w:val="000000"/>
                <w:sz w:val="24"/>
                <w:szCs w:val="24"/>
              </w:rPr>
            </w:pPr>
            <w:proofErr w:type="gramStart"/>
            <w:r w:rsidRPr="00FA1A5B">
              <w:rPr>
                <w:rFonts w:ascii="Arial" w:hAnsi="Arial" w:cs="Arial"/>
                <w:color w:val="000000"/>
                <w:sz w:val="24"/>
                <w:szCs w:val="24"/>
              </w:rPr>
              <w:t xml:space="preserve">&lt; </w:t>
            </w:r>
            <w:r w:rsidR="00A8445C" w:rsidRPr="00FA1A5B">
              <w:rPr>
                <w:rFonts w:ascii="Arial" w:hAnsi="Arial" w:cs="Arial"/>
                <w:color w:val="000000"/>
                <w:sz w:val="24"/>
                <w:szCs w:val="24"/>
              </w:rPr>
              <w:t xml:space="preserve"> 1</w:t>
            </w:r>
            <w:proofErr w:type="gramEnd"/>
            <w:r w:rsidR="00A8445C" w:rsidRPr="00FA1A5B">
              <w:rPr>
                <w:rFonts w:ascii="Arial" w:hAnsi="Arial" w:cs="Arial"/>
                <w:color w:val="000000"/>
                <w:sz w:val="24"/>
                <w:szCs w:val="24"/>
              </w:rPr>
              <w:t xml:space="preserve"> año</w:t>
            </w:r>
          </w:p>
          <w:p w14:paraId="281DC51C" w14:textId="33BF67A6" w:rsidR="00741174" w:rsidRPr="00FA1A5B" w:rsidRDefault="00A8445C" w:rsidP="007A63FB">
            <w:pPr>
              <w:ind w:left="-5"/>
              <w:rPr>
                <w:rFonts w:ascii="Arial" w:hAnsi="Arial" w:cs="Arial"/>
                <w:color w:val="000000"/>
                <w:sz w:val="24"/>
                <w:szCs w:val="24"/>
              </w:rPr>
            </w:pPr>
            <w:r w:rsidRPr="00FA1A5B">
              <w:rPr>
                <w:rFonts w:ascii="Arial" w:hAnsi="Arial" w:cs="Arial"/>
                <w:color w:val="000000"/>
                <w:sz w:val="24"/>
                <w:szCs w:val="24"/>
              </w:rPr>
              <w:t>1 años</w:t>
            </w:r>
          </w:p>
          <w:p w14:paraId="50F829A4" w14:textId="4D94070B" w:rsidR="00A8445C" w:rsidRPr="00FA1A5B" w:rsidRDefault="00A8445C" w:rsidP="007A63FB">
            <w:pPr>
              <w:ind w:left="-5"/>
              <w:rPr>
                <w:rFonts w:ascii="Arial" w:hAnsi="Arial" w:cs="Arial"/>
                <w:color w:val="000000"/>
                <w:sz w:val="24"/>
                <w:szCs w:val="24"/>
              </w:rPr>
            </w:pPr>
            <w:r w:rsidRPr="00FA1A5B">
              <w:rPr>
                <w:rFonts w:ascii="Arial" w:hAnsi="Arial" w:cs="Arial"/>
                <w:color w:val="000000"/>
                <w:sz w:val="24"/>
                <w:szCs w:val="24"/>
              </w:rPr>
              <w:t>2 años</w:t>
            </w:r>
          </w:p>
          <w:p w14:paraId="42DF218A" w14:textId="1944D0B7" w:rsidR="00A8445C" w:rsidRPr="00FA1A5B" w:rsidRDefault="00A8445C" w:rsidP="007A63FB">
            <w:pPr>
              <w:ind w:left="-5"/>
              <w:rPr>
                <w:rFonts w:ascii="Arial" w:hAnsi="Arial" w:cs="Arial"/>
                <w:color w:val="000000"/>
                <w:sz w:val="24"/>
                <w:szCs w:val="24"/>
              </w:rPr>
            </w:pPr>
            <w:r w:rsidRPr="00FA1A5B">
              <w:rPr>
                <w:rFonts w:ascii="Arial" w:hAnsi="Arial" w:cs="Arial"/>
                <w:color w:val="000000"/>
                <w:sz w:val="24"/>
                <w:szCs w:val="24"/>
              </w:rPr>
              <w:t>3 años</w:t>
            </w:r>
          </w:p>
          <w:p w14:paraId="6CA39016" w14:textId="70424D87" w:rsidR="00741174" w:rsidRPr="00FA1A5B" w:rsidRDefault="00A8445C" w:rsidP="007A63FB">
            <w:pPr>
              <w:ind w:left="-5"/>
              <w:rPr>
                <w:rFonts w:ascii="Arial" w:hAnsi="Arial" w:cs="Arial"/>
                <w:color w:val="000000"/>
                <w:sz w:val="24"/>
                <w:szCs w:val="24"/>
              </w:rPr>
            </w:pPr>
            <w:r w:rsidRPr="00FA1A5B">
              <w:rPr>
                <w:rFonts w:ascii="Arial" w:hAnsi="Arial" w:cs="Arial"/>
                <w:color w:val="000000"/>
                <w:sz w:val="24"/>
                <w:szCs w:val="24"/>
              </w:rPr>
              <w:t xml:space="preserve">4 años </w:t>
            </w:r>
          </w:p>
          <w:p w14:paraId="3AA52D94" w14:textId="049010A4" w:rsidR="00A8445C" w:rsidRPr="00FA1A5B" w:rsidRDefault="00A8445C" w:rsidP="007A63FB">
            <w:pPr>
              <w:ind w:left="-5"/>
              <w:rPr>
                <w:rFonts w:ascii="Arial" w:hAnsi="Arial" w:cs="Arial"/>
                <w:color w:val="000000"/>
                <w:sz w:val="24"/>
                <w:szCs w:val="24"/>
              </w:rPr>
            </w:pPr>
            <w:r w:rsidRPr="00FA1A5B">
              <w:rPr>
                <w:rFonts w:ascii="Arial" w:hAnsi="Arial" w:cs="Arial"/>
                <w:color w:val="000000"/>
                <w:sz w:val="24"/>
                <w:szCs w:val="24"/>
              </w:rPr>
              <w:t xml:space="preserve">5 años </w:t>
            </w:r>
          </w:p>
          <w:p w14:paraId="59DB9932" w14:textId="77777777" w:rsidR="00741174" w:rsidRPr="00FA1A5B" w:rsidRDefault="00741174" w:rsidP="007A63FB">
            <w:pPr>
              <w:ind w:left="-5"/>
              <w:rPr>
                <w:rFonts w:ascii="Arial" w:hAnsi="Arial" w:cs="Arial"/>
                <w:color w:val="000000"/>
                <w:sz w:val="24"/>
                <w:szCs w:val="24"/>
              </w:rPr>
            </w:pPr>
          </w:p>
          <w:p w14:paraId="4CD12491" w14:textId="77777777" w:rsidR="00625EF5" w:rsidRPr="00FA1A5B" w:rsidRDefault="00625EF5" w:rsidP="007A63FB">
            <w:pPr>
              <w:ind w:left="-5"/>
              <w:rPr>
                <w:rFonts w:ascii="Arial" w:hAnsi="Arial" w:cs="Arial"/>
                <w:color w:val="000000"/>
                <w:sz w:val="24"/>
                <w:szCs w:val="24"/>
              </w:rPr>
            </w:pPr>
          </w:p>
        </w:tc>
        <w:tc>
          <w:tcPr>
            <w:tcW w:w="2074" w:type="dxa"/>
            <w:shd w:val="clear" w:color="auto" w:fill="auto"/>
          </w:tcPr>
          <w:p w14:paraId="0E74AE10" w14:textId="77777777" w:rsidR="00625EF5" w:rsidRPr="00FA1A5B" w:rsidRDefault="00625EF5" w:rsidP="007A63FB">
            <w:pPr>
              <w:ind w:left="-5"/>
              <w:rPr>
                <w:rFonts w:ascii="Arial" w:hAnsi="Arial" w:cs="Arial"/>
                <w:color w:val="000000"/>
                <w:sz w:val="24"/>
                <w:szCs w:val="24"/>
              </w:rPr>
            </w:pPr>
          </w:p>
        </w:tc>
        <w:tc>
          <w:tcPr>
            <w:tcW w:w="2003" w:type="dxa"/>
            <w:shd w:val="clear" w:color="auto" w:fill="auto"/>
          </w:tcPr>
          <w:p w14:paraId="2D46580E" w14:textId="07BD142B" w:rsidR="00625EF5" w:rsidRPr="00FA1A5B" w:rsidRDefault="00741174" w:rsidP="007A63FB">
            <w:pPr>
              <w:jc w:val="center"/>
              <w:rPr>
                <w:rFonts w:ascii="Arial" w:hAnsi="Arial" w:cs="Arial"/>
                <w:sz w:val="24"/>
                <w:szCs w:val="24"/>
              </w:rPr>
            </w:pPr>
            <w:r w:rsidRPr="00FA1A5B">
              <w:rPr>
                <w:rFonts w:ascii="Arial" w:hAnsi="Arial" w:cs="Arial"/>
                <w:sz w:val="24"/>
                <w:szCs w:val="24"/>
              </w:rPr>
              <w:t xml:space="preserve">Tomado de la hoja de </w:t>
            </w:r>
            <w:proofErr w:type="gramStart"/>
            <w:r w:rsidRPr="00FA1A5B">
              <w:rPr>
                <w:rFonts w:ascii="Arial" w:hAnsi="Arial" w:cs="Arial"/>
                <w:sz w:val="24"/>
                <w:szCs w:val="24"/>
              </w:rPr>
              <w:t>referencia  y</w:t>
            </w:r>
            <w:proofErr w:type="gramEnd"/>
            <w:r w:rsidRPr="00FA1A5B">
              <w:rPr>
                <w:rFonts w:ascii="Arial" w:hAnsi="Arial" w:cs="Arial"/>
                <w:sz w:val="24"/>
                <w:szCs w:val="24"/>
              </w:rPr>
              <w:t xml:space="preserve"> ficha de diagnostico</w:t>
            </w:r>
          </w:p>
        </w:tc>
        <w:tc>
          <w:tcPr>
            <w:tcW w:w="1976" w:type="dxa"/>
            <w:shd w:val="clear" w:color="auto" w:fill="auto"/>
          </w:tcPr>
          <w:p w14:paraId="33AB1514" w14:textId="2F5AE462" w:rsidR="008E22EA" w:rsidRPr="00FA1A5B" w:rsidRDefault="008E22EA" w:rsidP="007A63FB">
            <w:pPr>
              <w:rPr>
                <w:rFonts w:ascii="Arial" w:hAnsi="Arial" w:cs="Arial"/>
                <w:sz w:val="24"/>
                <w:szCs w:val="24"/>
              </w:rPr>
            </w:pPr>
            <w:r w:rsidRPr="00FA1A5B">
              <w:rPr>
                <w:rFonts w:ascii="Arial" w:hAnsi="Arial" w:cs="Arial"/>
                <w:sz w:val="24"/>
                <w:szCs w:val="24"/>
              </w:rPr>
              <w:t xml:space="preserve">Moda </w:t>
            </w:r>
          </w:p>
          <w:p w14:paraId="4CF85426" w14:textId="331EA9CE" w:rsidR="008E22EA" w:rsidRPr="00FA1A5B" w:rsidRDefault="008E22EA" w:rsidP="007A63FB">
            <w:pPr>
              <w:rPr>
                <w:rFonts w:ascii="Arial" w:hAnsi="Arial" w:cs="Arial"/>
                <w:sz w:val="24"/>
                <w:szCs w:val="24"/>
              </w:rPr>
            </w:pPr>
            <w:r w:rsidRPr="00FA1A5B">
              <w:rPr>
                <w:rFonts w:ascii="Arial" w:hAnsi="Arial" w:cs="Arial"/>
                <w:sz w:val="24"/>
                <w:szCs w:val="24"/>
              </w:rPr>
              <w:t xml:space="preserve">Promedio  </w:t>
            </w:r>
          </w:p>
          <w:p w14:paraId="7EACEC6C" w14:textId="059B58D2" w:rsidR="00625EF5" w:rsidRPr="00FA1A5B" w:rsidRDefault="004B301A" w:rsidP="007A63FB">
            <w:pPr>
              <w:rPr>
                <w:rFonts w:ascii="Arial" w:hAnsi="Arial" w:cs="Arial"/>
                <w:sz w:val="24"/>
                <w:szCs w:val="24"/>
              </w:rPr>
            </w:pPr>
            <w:proofErr w:type="spellStart"/>
            <w:r w:rsidRPr="00FA1A5B">
              <w:rPr>
                <w:rFonts w:ascii="Arial" w:hAnsi="Arial" w:cs="Arial"/>
                <w:sz w:val="24"/>
                <w:szCs w:val="24"/>
              </w:rPr>
              <w:t>Numero</w:t>
            </w:r>
            <w:proofErr w:type="spellEnd"/>
            <w:r w:rsidRPr="00FA1A5B">
              <w:rPr>
                <w:rFonts w:ascii="Arial" w:hAnsi="Arial" w:cs="Arial"/>
                <w:sz w:val="24"/>
                <w:szCs w:val="24"/>
              </w:rPr>
              <w:t xml:space="preserve"> y proporció</w:t>
            </w:r>
            <w:r w:rsidR="008E22EA" w:rsidRPr="00FA1A5B">
              <w:rPr>
                <w:rFonts w:ascii="Arial" w:hAnsi="Arial" w:cs="Arial"/>
                <w:sz w:val="24"/>
                <w:szCs w:val="24"/>
              </w:rPr>
              <w:t xml:space="preserve">n de mujeres con la </w:t>
            </w:r>
            <w:proofErr w:type="spellStart"/>
            <w:r w:rsidR="008E22EA" w:rsidRPr="00FA1A5B">
              <w:rPr>
                <w:rFonts w:ascii="Arial" w:hAnsi="Arial" w:cs="Arial"/>
                <w:sz w:val="24"/>
                <w:szCs w:val="24"/>
              </w:rPr>
              <w:t>ultima</w:t>
            </w:r>
            <w:proofErr w:type="spellEnd"/>
            <w:r w:rsidR="008E22EA" w:rsidRPr="00FA1A5B">
              <w:rPr>
                <w:rFonts w:ascii="Arial" w:hAnsi="Arial" w:cs="Arial"/>
                <w:sz w:val="24"/>
                <w:szCs w:val="24"/>
              </w:rPr>
              <w:t xml:space="preserve"> prueba de tamizaje </w:t>
            </w:r>
          </w:p>
        </w:tc>
        <w:tc>
          <w:tcPr>
            <w:tcW w:w="1941" w:type="dxa"/>
            <w:shd w:val="clear" w:color="auto" w:fill="auto"/>
          </w:tcPr>
          <w:p w14:paraId="4AF6D52F" w14:textId="112676CA" w:rsidR="00625EF5" w:rsidRPr="00FA1A5B" w:rsidRDefault="004B301A" w:rsidP="007A63FB">
            <w:pPr>
              <w:ind w:left="-5"/>
              <w:rPr>
                <w:rFonts w:ascii="Arial" w:hAnsi="Arial" w:cs="Arial"/>
                <w:color w:val="000000"/>
                <w:sz w:val="24"/>
                <w:szCs w:val="24"/>
              </w:rPr>
            </w:pPr>
            <w:r w:rsidRPr="00FA1A5B">
              <w:rPr>
                <w:rFonts w:ascii="Arial" w:hAnsi="Arial" w:cs="Arial"/>
                <w:color w:val="000000"/>
                <w:sz w:val="24"/>
                <w:szCs w:val="24"/>
              </w:rPr>
              <w:t xml:space="preserve">Ordinal </w:t>
            </w:r>
          </w:p>
        </w:tc>
      </w:tr>
    </w:tbl>
    <w:p w14:paraId="2BC1641B" w14:textId="77777777" w:rsidR="00706D05" w:rsidRPr="00FA1A5B" w:rsidRDefault="00706D05" w:rsidP="00B60EDE">
      <w:pPr>
        <w:spacing w:line="255" w:lineRule="exact"/>
        <w:jc w:val="both"/>
        <w:rPr>
          <w:rFonts w:ascii="Arial" w:hAnsi="Arial" w:cs="Arial"/>
        </w:rPr>
        <w:sectPr w:rsidR="00706D05" w:rsidRPr="00FA1A5B" w:rsidSect="00706D05">
          <w:pgSz w:w="15840" w:h="12240" w:orient="landscape"/>
          <w:pgMar w:top="1440" w:right="1425" w:bottom="1440" w:left="1440" w:header="0" w:footer="0" w:gutter="0"/>
          <w:cols w:space="0" w:equalWidth="0">
            <w:col w:w="9435"/>
          </w:cols>
          <w:docGrid w:linePitch="360"/>
        </w:sectPr>
      </w:pPr>
    </w:p>
    <w:p w14:paraId="3593BCB5" w14:textId="16753BE0" w:rsidR="00691544" w:rsidRPr="00FA1A5B" w:rsidRDefault="00691544" w:rsidP="00FA1A5B">
      <w:pPr>
        <w:pStyle w:val="Ttulo1"/>
        <w:spacing w:line="360" w:lineRule="auto"/>
        <w:rPr>
          <w:bCs/>
        </w:rPr>
      </w:pPr>
      <w:bookmarkStart w:id="5" w:name="_Toc532909803"/>
      <w:r w:rsidRPr="00FA1A5B">
        <w:rPr>
          <w:bCs/>
        </w:rPr>
        <w:lastRenderedPageBreak/>
        <w:t>VI. Diseño Metodológico</w:t>
      </w:r>
      <w:bookmarkEnd w:id="5"/>
    </w:p>
    <w:p w14:paraId="73FA6126" w14:textId="5AD13CA7" w:rsidR="00691544" w:rsidRPr="00D17464" w:rsidRDefault="008F4E73" w:rsidP="00FA1A5B">
      <w:pPr>
        <w:spacing w:line="360" w:lineRule="auto"/>
        <w:jc w:val="both"/>
        <w:rPr>
          <w:rFonts w:ascii="Arial" w:eastAsia="Arial" w:hAnsi="Arial" w:cs="Arial"/>
        </w:rPr>
      </w:pPr>
      <w:r w:rsidRPr="00D17464">
        <w:rPr>
          <w:rFonts w:ascii="Arial" w:eastAsia="Arial" w:hAnsi="Arial" w:cs="Arial"/>
        </w:rPr>
        <w:t>VI</w:t>
      </w:r>
      <w:r w:rsidR="00FF35EC" w:rsidRPr="00D17464">
        <w:rPr>
          <w:rFonts w:ascii="Arial" w:eastAsia="Arial" w:hAnsi="Arial" w:cs="Arial"/>
        </w:rPr>
        <w:t xml:space="preserve">.1 </w:t>
      </w:r>
      <w:proofErr w:type="spellStart"/>
      <w:r w:rsidR="005B42BC" w:rsidRPr="00D17464">
        <w:rPr>
          <w:rFonts w:ascii="Arial" w:eastAsia="Arial" w:hAnsi="Arial" w:cs="Arial"/>
        </w:rPr>
        <w:t>Poblacion</w:t>
      </w:r>
      <w:proofErr w:type="spellEnd"/>
      <w:r w:rsidR="005B42BC" w:rsidRPr="00D17464">
        <w:rPr>
          <w:rFonts w:ascii="Arial" w:eastAsia="Arial" w:hAnsi="Arial" w:cs="Arial"/>
        </w:rPr>
        <w:t xml:space="preserve"> </w:t>
      </w:r>
      <w:r w:rsidR="00691544" w:rsidRPr="00D17464">
        <w:rPr>
          <w:rFonts w:ascii="Arial" w:eastAsia="Arial" w:hAnsi="Arial" w:cs="Arial"/>
        </w:rPr>
        <w:t>de estudio</w:t>
      </w:r>
    </w:p>
    <w:p w14:paraId="2D137567" w14:textId="1C53FAC8" w:rsidR="00B05463" w:rsidRPr="00D17464" w:rsidRDefault="005B42BC" w:rsidP="00FA1A5B">
      <w:pPr>
        <w:spacing w:line="360" w:lineRule="auto"/>
        <w:jc w:val="both"/>
        <w:rPr>
          <w:rFonts w:ascii="Arial" w:eastAsia="Times New Roman" w:hAnsi="Arial" w:cs="Arial"/>
        </w:rPr>
      </w:pPr>
      <w:r w:rsidRPr="00D17464">
        <w:rPr>
          <w:rFonts w:ascii="Arial" w:eastAsia="Times New Roman" w:hAnsi="Arial" w:cs="Arial"/>
        </w:rPr>
        <w:t xml:space="preserve">La población de estudio </w:t>
      </w:r>
      <w:proofErr w:type="spellStart"/>
      <w:r w:rsidRPr="00D17464">
        <w:rPr>
          <w:rFonts w:ascii="Arial" w:eastAsia="Times New Roman" w:hAnsi="Arial" w:cs="Arial"/>
        </w:rPr>
        <w:t>esta</w:t>
      </w:r>
      <w:proofErr w:type="spellEnd"/>
      <w:r w:rsidRPr="00D17464">
        <w:rPr>
          <w:rFonts w:ascii="Arial" w:eastAsia="Times New Roman" w:hAnsi="Arial" w:cs="Arial"/>
        </w:rPr>
        <w:t xml:space="preserve"> dada por las mujeres de 25 a 65 años</w:t>
      </w:r>
      <w:r w:rsidR="00BB7137" w:rsidRPr="00D17464">
        <w:rPr>
          <w:rFonts w:ascii="Arial" w:eastAsia="Times New Roman" w:hAnsi="Arial" w:cs="Arial"/>
        </w:rPr>
        <w:t xml:space="preserve"> que asisten a consulta externa de las unidades de </w:t>
      </w:r>
      <w:proofErr w:type="spellStart"/>
      <w:r w:rsidR="00BB7137" w:rsidRPr="00D17464">
        <w:rPr>
          <w:rFonts w:ascii="Arial" w:eastAsia="Times New Roman" w:hAnsi="Arial" w:cs="Arial"/>
        </w:rPr>
        <w:t>slaud</w:t>
      </w:r>
      <w:r w:rsidRPr="00D17464">
        <w:rPr>
          <w:rFonts w:ascii="Arial" w:eastAsia="Times New Roman" w:hAnsi="Arial" w:cs="Arial"/>
        </w:rPr>
        <w:t>icios</w:t>
      </w:r>
      <w:proofErr w:type="spellEnd"/>
      <w:r w:rsidRPr="00D17464">
        <w:rPr>
          <w:rFonts w:ascii="Arial" w:eastAsia="Times New Roman" w:hAnsi="Arial" w:cs="Arial"/>
        </w:rPr>
        <w:t xml:space="preserve"> de sa</w:t>
      </w:r>
      <w:r w:rsidR="00BB7137" w:rsidRPr="00D17464">
        <w:rPr>
          <w:rFonts w:ascii="Arial" w:eastAsia="Times New Roman" w:hAnsi="Arial" w:cs="Arial"/>
        </w:rPr>
        <w:t xml:space="preserve">lud </w:t>
      </w:r>
      <w:r w:rsidR="00B05463" w:rsidRPr="00D17464">
        <w:rPr>
          <w:rFonts w:ascii="Arial" w:eastAsia="Times New Roman" w:hAnsi="Arial" w:cs="Arial"/>
        </w:rPr>
        <w:t xml:space="preserve">de los 200 </w:t>
      </w:r>
      <w:proofErr w:type="spellStart"/>
      <w:r w:rsidR="00B05463" w:rsidRPr="00D17464">
        <w:rPr>
          <w:rFonts w:ascii="Arial" w:eastAsia="Times New Roman" w:hAnsi="Arial" w:cs="Arial"/>
        </w:rPr>
        <w:t>Medicos</w:t>
      </w:r>
      <w:proofErr w:type="spellEnd"/>
      <w:r w:rsidR="00B05463" w:rsidRPr="00D17464">
        <w:rPr>
          <w:rFonts w:ascii="Arial" w:eastAsia="Times New Roman" w:hAnsi="Arial" w:cs="Arial"/>
        </w:rPr>
        <w:t xml:space="preserve"> en Servicio Social de la cohorte de noviembre del 2018</w:t>
      </w:r>
      <w:r w:rsidR="00BB7137" w:rsidRPr="00D17464">
        <w:rPr>
          <w:rFonts w:ascii="Arial" w:eastAsia="Times New Roman" w:hAnsi="Arial" w:cs="Arial"/>
        </w:rPr>
        <w:t xml:space="preserve"> a noviembre del </w:t>
      </w:r>
      <w:proofErr w:type="gramStart"/>
      <w:r w:rsidR="00BB7137" w:rsidRPr="00D17464">
        <w:rPr>
          <w:rFonts w:ascii="Arial" w:eastAsia="Times New Roman" w:hAnsi="Arial" w:cs="Arial"/>
        </w:rPr>
        <w:t>2019</w:t>
      </w:r>
      <w:r w:rsidR="00B05463" w:rsidRPr="00D17464">
        <w:rPr>
          <w:rFonts w:ascii="Arial" w:eastAsia="Times New Roman" w:hAnsi="Arial" w:cs="Arial"/>
        </w:rPr>
        <w:t xml:space="preserve"> </w:t>
      </w:r>
      <w:r w:rsidR="00ED3A0B" w:rsidRPr="00D17464">
        <w:rPr>
          <w:rFonts w:ascii="Arial" w:eastAsia="Times New Roman" w:hAnsi="Arial" w:cs="Arial"/>
        </w:rPr>
        <w:t xml:space="preserve"> </w:t>
      </w:r>
      <w:r w:rsidR="000918D1" w:rsidRPr="00D17464">
        <w:rPr>
          <w:rFonts w:ascii="Arial" w:eastAsia="Times New Roman" w:hAnsi="Arial" w:cs="Arial"/>
        </w:rPr>
        <w:t>.</w:t>
      </w:r>
      <w:proofErr w:type="gramEnd"/>
    </w:p>
    <w:p w14:paraId="2AB57E49" w14:textId="77777777" w:rsidR="008F4E73" w:rsidRPr="00D17464" w:rsidRDefault="008F4E73" w:rsidP="00FA1A5B">
      <w:pPr>
        <w:spacing w:line="360" w:lineRule="auto"/>
        <w:jc w:val="both"/>
        <w:rPr>
          <w:rFonts w:ascii="Arial" w:eastAsia="Times New Roman" w:hAnsi="Arial" w:cs="Arial"/>
        </w:rPr>
      </w:pPr>
    </w:p>
    <w:p w14:paraId="18D81A8B" w14:textId="7BC3E9E7" w:rsidR="00691544" w:rsidRPr="00D17464" w:rsidRDefault="008F4E73" w:rsidP="00FA1A5B">
      <w:pPr>
        <w:spacing w:line="360" w:lineRule="auto"/>
        <w:jc w:val="both"/>
        <w:rPr>
          <w:rFonts w:ascii="Arial" w:eastAsia="Arial" w:hAnsi="Arial" w:cs="Arial"/>
        </w:rPr>
      </w:pPr>
      <w:proofErr w:type="gramStart"/>
      <w:r w:rsidRPr="00D17464">
        <w:rPr>
          <w:rFonts w:ascii="Arial" w:eastAsia="Arial" w:hAnsi="Arial" w:cs="Arial"/>
        </w:rPr>
        <w:t xml:space="preserve">VI.1 </w:t>
      </w:r>
      <w:r w:rsidR="00691544" w:rsidRPr="00D17464">
        <w:rPr>
          <w:rFonts w:ascii="Arial" w:eastAsia="Arial" w:hAnsi="Arial" w:cs="Arial"/>
        </w:rPr>
        <w:t>.</w:t>
      </w:r>
      <w:proofErr w:type="gramEnd"/>
      <w:r w:rsidR="00691544" w:rsidRPr="00D17464">
        <w:rPr>
          <w:rFonts w:ascii="Arial" w:eastAsia="Arial" w:hAnsi="Arial" w:cs="Arial"/>
        </w:rPr>
        <w:t xml:space="preserve"> Tipo de estudio:</w:t>
      </w:r>
    </w:p>
    <w:p w14:paraId="0CE2B66F" w14:textId="6BDC1812" w:rsidR="00983AD0" w:rsidRPr="00D17464" w:rsidRDefault="00710EBE" w:rsidP="00FA1A5B">
      <w:pPr>
        <w:spacing w:line="360" w:lineRule="auto"/>
        <w:jc w:val="both"/>
        <w:rPr>
          <w:rFonts w:ascii="Arial" w:eastAsia="Arial" w:hAnsi="Arial" w:cs="Arial"/>
        </w:rPr>
      </w:pPr>
      <w:r w:rsidRPr="00D17464">
        <w:rPr>
          <w:rFonts w:ascii="Arial" w:eastAsia="Arial" w:hAnsi="Arial" w:cs="Arial"/>
        </w:rPr>
        <w:t>Estudio des</w:t>
      </w:r>
      <w:r w:rsidR="00BB7137" w:rsidRPr="00D17464">
        <w:rPr>
          <w:rFonts w:ascii="Arial" w:eastAsia="Arial" w:hAnsi="Arial" w:cs="Arial"/>
        </w:rPr>
        <w:t xml:space="preserve">criptivo de tipo </w:t>
      </w:r>
      <w:proofErr w:type="gramStart"/>
      <w:r w:rsidR="00BB7137" w:rsidRPr="00D17464">
        <w:rPr>
          <w:rFonts w:ascii="Arial" w:eastAsia="Arial" w:hAnsi="Arial" w:cs="Arial"/>
        </w:rPr>
        <w:t>transversal  en</w:t>
      </w:r>
      <w:proofErr w:type="gramEnd"/>
      <w:r w:rsidR="00BB7137" w:rsidRPr="00D17464">
        <w:rPr>
          <w:rFonts w:ascii="Arial" w:eastAsia="Arial" w:hAnsi="Arial" w:cs="Arial"/>
        </w:rPr>
        <w:t xml:space="preserve"> </w:t>
      </w:r>
      <w:proofErr w:type="spellStart"/>
      <w:r w:rsidR="00BB7137" w:rsidRPr="00D17464">
        <w:rPr>
          <w:rFonts w:ascii="Arial" w:eastAsia="Arial" w:hAnsi="Arial" w:cs="Arial"/>
        </w:rPr>
        <w:t>dnde</w:t>
      </w:r>
      <w:proofErr w:type="spellEnd"/>
      <w:r w:rsidR="00BB7137" w:rsidRPr="00D17464">
        <w:rPr>
          <w:rFonts w:ascii="Arial" w:eastAsia="Arial" w:hAnsi="Arial" w:cs="Arial"/>
        </w:rPr>
        <w:t xml:space="preserve"> a toda mujer de 25ª 64 años   que asista al centro de salud como parte de la consulta se le </w:t>
      </w:r>
      <w:proofErr w:type="spellStart"/>
      <w:r w:rsidR="00BB7137" w:rsidRPr="00D17464">
        <w:rPr>
          <w:rFonts w:ascii="Arial" w:eastAsia="Arial" w:hAnsi="Arial" w:cs="Arial"/>
        </w:rPr>
        <w:t>hara</w:t>
      </w:r>
      <w:proofErr w:type="spellEnd"/>
      <w:r w:rsidR="00BB7137" w:rsidRPr="00D17464">
        <w:rPr>
          <w:rFonts w:ascii="Arial" w:eastAsia="Arial" w:hAnsi="Arial" w:cs="Arial"/>
        </w:rPr>
        <w:t xml:space="preserve"> una  </w:t>
      </w:r>
      <w:r w:rsidR="007C249A" w:rsidRPr="00D17464">
        <w:rPr>
          <w:rFonts w:ascii="Arial" w:eastAsia="Arial" w:hAnsi="Arial" w:cs="Arial"/>
        </w:rPr>
        <w:t>entrevistas clínicas para llena</w:t>
      </w:r>
      <w:r w:rsidR="00BB7137" w:rsidRPr="00D17464">
        <w:rPr>
          <w:rFonts w:ascii="Arial" w:eastAsia="Arial" w:hAnsi="Arial" w:cs="Arial"/>
        </w:rPr>
        <w:t>r</w:t>
      </w:r>
      <w:r w:rsidR="007C249A" w:rsidRPr="00D17464">
        <w:rPr>
          <w:rFonts w:ascii="Arial" w:eastAsia="Arial" w:hAnsi="Arial" w:cs="Arial"/>
        </w:rPr>
        <w:t xml:space="preserve"> de las </w:t>
      </w:r>
      <w:r w:rsidRPr="00D17464">
        <w:rPr>
          <w:rFonts w:ascii="Arial" w:eastAsia="Arial" w:hAnsi="Arial" w:cs="Arial"/>
        </w:rPr>
        <w:t xml:space="preserve"> </w:t>
      </w:r>
      <w:r w:rsidR="007C249A" w:rsidRPr="00D17464">
        <w:rPr>
          <w:rFonts w:ascii="Arial" w:eastAsia="Arial" w:hAnsi="Arial" w:cs="Arial"/>
        </w:rPr>
        <w:t>Fichas de T</w:t>
      </w:r>
      <w:r w:rsidRPr="00D17464">
        <w:rPr>
          <w:rFonts w:ascii="Arial" w:eastAsia="Arial" w:hAnsi="Arial" w:cs="Arial"/>
        </w:rPr>
        <w:t xml:space="preserve">amizaje </w:t>
      </w:r>
      <w:r w:rsidR="00666824" w:rsidRPr="00D17464">
        <w:rPr>
          <w:rFonts w:ascii="Arial" w:eastAsia="Arial" w:hAnsi="Arial" w:cs="Arial"/>
        </w:rPr>
        <w:t>d</w:t>
      </w:r>
      <w:r w:rsidRPr="00D17464">
        <w:rPr>
          <w:rFonts w:ascii="Arial" w:eastAsia="Arial" w:hAnsi="Arial" w:cs="Arial"/>
        </w:rPr>
        <w:t>e</w:t>
      </w:r>
      <w:r w:rsidR="00666824" w:rsidRPr="00D17464">
        <w:rPr>
          <w:rFonts w:ascii="Arial" w:eastAsia="Arial" w:hAnsi="Arial" w:cs="Arial"/>
        </w:rPr>
        <w:t xml:space="preserve"> </w:t>
      </w:r>
      <w:proofErr w:type="spellStart"/>
      <w:r w:rsidR="007C249A" w:rsidRPr="00D17464">
        <w:rPr>
          <w:rFonts w:ascii="Arial" w:eastAsia="Arial" w:hAnsi="Arial" w:cs="Arial"/>
        </w:rPr>
        <w:t>Cancer</w:t>
      </w:r>
      <w:proofErr w:type="spellEnd"/>
      <w:r w:rsidR="007C249A" w:rsidRPr="00D17464">
        <w:rPr>
          <w:rFonts w:ascii="Arial" w:eastAsia="Arial" w:hAnsi="Arial" w:cs="Arial"/>
        </w:rPr>
        <w:t xml:space="preserve"> </w:t>
      </w:r>
      <w:proofErr w:type="spellStart"/>
      <w:r w:rsidR="007C249A" w:rsidRPr="00D17464">
        <w:rPr>
          <w:rFonts w:ascii="Arial" w:eastAsia="Arial" w:hAnsi="Arial" w:cs="Arial"/>
        </w:rPr>
        <w:t>Cerivico</w:t>
      </w:r>
      <w:proofErr w:type="spellEnd"/>
      <w:r w:rsidR="007C249A" w:rsidRPr="00D17464">
        <w:rPr>
          <w:rFonts w:ascii="Arial" w:eastAsia="Arial" w:hAnsi="Arial" w:cs="Arial"/>
        </w:rPr>
        <w:t xml:space="preserve"> Uterino</w:t>
      </w:r>
      <w:r w:rsidR="00BB7137" w:rsidRPr="00D17464">
        <w:rPr>
          <w:rFonts w:ascii="Arial" w:eastAsia="Arial" w:hAnsi="Arial" w:cs="Arial"/>
        </w:rPr>
        <w:t xml:space="preserve">. </w:t>
      </w:r>
      <w:r w:rsidR="007C249A" w:rsidRPr="00D17464">
        <w:rPr>
          <w:rFonts w:ascii="Arial" w:eastAsia="Arial" w:hAnsi="Arial" w:cs="Arial"/>
        </w:rPr>
        <w:t>Las fic</w:t>
      </w:r>
      <w:r w:rsidR="00A5390A" w:rsidRPr="00D17464">
        <w:rPr>
          <w:rFonts w:ascii="Arial" w:eastAsia="Arial" w:hAnsi="Arial" w:cs="Arial"/>
        </w:rPr>
        <w:t>h</w:t>
      </w:r>
      <w:r w:rsidR="007C249A" w:rsidRPr="00D17464">
        <w:rPr>
          <w:rFonts w:ascii="Arial" w:eastAsia="Arial" w:hAnsi="Arial" w:cs="Arial"/>
        </w:rPr>
        <w:t xml:space="preserve">as de </w:t>
      </w:r>
      <w:r w:rsidR="00A5390A" w:rsidRPr="00D17464">
        <w:rPr>
          <w:rFonts w:ascii="Arial" w:eastAsia="Arial" w:hAnsi="Arial" w:cs="Arial"/>
        </w:rPr>
        <w:t>t</w:t>
      </w:r>
      <w:r w:rsidR="007C249A" w:rsidRPr="00D17464">
        <w:rPr>
          <w:rFonts w:ascii="Arial" w:eastAsia="Arial" w:hAnsi="Arial" w:cs="Arial"/>
        </w:rPr>
        <w:t xml:space="preserve">amizaje forman parte del </w:t>
      </w:r>
      <w:r w:rsidR="00BB7137" w:rsidRPr="00D17464">
        <w:rPr>
          <w:rFonts w:ascii="Arial" w:eastAsia="Arial" w:hAnsi="Arial" w:cs="Arial"/>
        </w:rPr>
        <w:t>S</w:t>
      </w:r>
      <w:r w:rsidR="007C249A" w:rsidRPr="00D17464">
        <w:rPr>
          <w:rFonts w:ascii="Arial" w:eastAsia="Arial" w:hAnsi="Arial" w:cs="Arial"/>
        </w:rPr>
        <w:t xml:space="preserve">istema de </w:t>
      </w:r>
      <w:proofErr w:type="spellStart"/>
      <w:r w:rsidR="007C249A" w:rsidRPr="00D17464">
        <w:rPr>
          <w:rFonts w:ascii="Arial" w:eastAsia="Arial" w:hAnsi="Arial" w:cs="Arial"/>
        </w:rPr>
        <w:t>Inf</w:t>
      </w:r>
      <w:r w:rsidR="00AC4172" w:rsidRPr="00D17464">
        <w:rPr>
          <w:rFonts w:ascii="Arial" w:eastAsia="Arial" w:hAnsi="Arial" w:cs="Arial"/>
        </w:rPr>
        <w:t>ormaicon</w:t>
      </w:r>
      <w:proofErr w:type="spellEnd"/>
      <w:r w:rsidR="00AC4172" w:rsidRPr="00D17464">
        <w:rPr>
          <w:rFonts w:ascii="Arial" w:eastAsia="Arial" w:hAnsi="Arial" w:cs="Arial"/>
        </w:rPr>
        <w:t xml:space="preserve"> del </w:t>
      </w:r>
      <w:proofErr w:type="spellStart"/>
      <w:r w:rsidR="00AC4172" w:rsidRPr="00D17464">
        <w:rPr>
          <w:rFonts w:ascii="Arial" w:eastAsia="Arial" w:hAnsi="Arial" w:cs="Arial"/>
        </w:rPr>
        <w:t>Cancer</w:t>
      </w:r>
      <w:proofErr w:type="spellEnd"/>
      <w:r w:rsidR="00AC4172" w:rsidRPr="00D17464">
        <w:rPr>
          <w:rFonts w:ascii="Arial" w:eastAsia="Arial" w:hAnsi="Arial" w:cs="Arial"/>
        </w:rPr>
        <w:t xml:space="preserve"> de la </w:t>
      </w:r>
      <w:proofErr w:type="spellStart"/>
      <w:r w:rsidR="00AC4172" w:rsidRPr="00D17464">
        <w:rPr>
          <w:rFonts w:ascii="Arial" w:eastAsia="Arial" w:hAnsi="Arial" w:cs="Arial"/>
        </w:rPr>
        <w:t>SESAl</w:t>
      </w:r>
      <w:proofErr w:type="spellEnd"/>
      <w:r w:rsidR="00AC4172" w:rsidRPr="00D17464">
        <w:rPr>
          <w:rFonts w:ascii="Arial" w:eastAsia="Arial" w:hAnsi="Arial" w:cs="Arial"/>
        </w:rPr>
        <w:t xml:space="preserve"> y se deben de llenar </w:t>
      </w:r>
      <w:r w:rsidR="00983AD0" w:rsidRPr="00D17464">
        <w:rPr>
          <w:rFonts w:ascii="Arial" w:eastAsia="Arial" w:hAnsi="Arial" w:cs="Arial"/>
        </w:rPr>
        <w:t>por cada mujer que se le ofrece</w:t>
      </w:r>
      <w:r w:rsidR="007F2698" w:rsidRPr="00D17464">
        <w:rPr>
          <w:rFonts w:ascii="Arial" w:eastAsia="Arial" w:hAnsi="Arial" w:cs="Arial"/>
        </w:rPr>
        <w:t xml:space="preserve"> </w:t>
      </w:r>
      <w:proofErr w:type="gramStart"/>
      <w:r w:rsidR="00DF760A" w:rsidRPr="00D17464">
        <w:rPr>
          <w:rFonts w:ascii="Arial" w:eastAsia="Arial" w:hAnsi="Arial" w:cs="Arial"/>
        </w:rPr>
        <w:t>d</w:t>
      </w:r>
      <w:r w:rsidR="007F2698" w:rsidRPr="00D17464">
        <w:rPr>
          <w:rFonts w:ascii="Arial" w:eastAsia="Arial" w:hAnsi="Arial" w:cs="Arial"/>
        </w:rPr>
        <w:t>icha pruebas</w:t>
      </w:r>
      <w:proofErr w:type="gramEnd"/>
      <w:r w:rsidR="00DF760A" w:rsidRPr="00D17464">
        <w:rPr>
          <w:rFonts w:ascii="Arial" w:eastAsia="Arial" w:hAnsi="Arial" w:cs="Arial"/>
        </w:rPr>
        <w:t xml:space="preserve">. </w:t>
      </w:r>
      <w:r w:rsidR="007C249A" w:rsidRPr="00D17464">
        <w:rPr>
          <w:rFonts w:ascii="Arial" w:eastAsia="Arial" w:hAnsi="Arial" w:cs="Arial"/>
        </w:rPr>
        <w:t xml:space="preserve"> </w:t>
      </w:r>
      <w:r w:rsidR="007F2698" w:rsidRPr="00D17464">
        <w:rPr>
          <w:rFonts w:ascii="Arial" w:eastAsia="Arial" w:hAnsi="Arial" w:cs="Arial"/>
        </w:rPr>
        <w:t xml:space="preserve">No se necesita </w:t>
      </w:r>
      <w:proofErr w:type="spellStart"/>
      <w:r w:rsidR="007F2698" w:rsidRPr="00D17464">
        <w:rPr>
          <w:rFonts w:ascii="Arial" w:eastAsia="Arial" w:hAnsi="Arial" w:cs="Arial"/>
        </w:rPr>
        <w:t>consntimiento</w:t>
      </w:r>
      <w:proofErr w:type="spellEnd"/>
      <w:r w:rsidR="007F2698" w:rsidRPr="00D17464">
        <w:rPr>
          <w:rFonts w:ascii="Arial" w:eastAsia="Arial" w:hAnsi="Arial" w:cs="Arial"/>
        </w:rPr>
        <w:t xml:space="preserve"> informado para dicho llenado</w:t>
      </w:r>
      <w:r w:rsidR="00983AD0" w:rsidRPr="00D17464">
        <w:rPr>
          <w:rFonts w:ascii="Arial" w:eastAsia="Arial" w:hAnsi="Arial" w:cs="Arial"/>
        </w:rPr>
        <w:t xml:space="preserve">, dado </w:t>
      </w:r>
      <w:proofErr w:type="gramStart"/>
      <w:r w:rsidR="00983AD0" w:rsidRPr="00D17464">
        <w:rPr>
          <w:rFonts w:ascii="Arial" w:eastAsia="Arial" w:hAnsi="Arial" w:cs="Arial"/>
        </w:rPr>
        <w:t xml:space="preserve">que </w:t>
      </w:r>
      <w:r w:rsidR="007F2698" w:rsidRPr="00D17464">
        <w:rPr>
          <w:rFonts w:ascii="Arial" w:eastAsia="Arial" w:hAnsi="Arial" w:cs="Arial"/>
        </w:rPr>
        <w:t xml:space="preserve"> este</w:t>
      </w:r>
      <w:proofErr w:type="gramEnd"/>
      <w:r w:rsidR="007F2698" w:rsidRPr="00D17464">
        <w:rPr>
          <w:rFonts w:ascii="Arial" w:eastAsia="Arial" w:hAnsi="Arial" w:cs="Arial"/>
        </w:rPr>
        <w:t xml:space="preserve"> procedimiento es parte de la a</w:t>
      </w:r>
      <w:r w:rsidR="00BB7137" w:rsidRPr="00D17464">
        <w:rPr>
          <w:rFonts w:ascii="Arial" w:eastAsia="Arial" w:hAnsi="Arial" w:cs="Arial"/>
        </w:rPr>
        <w:t>t</w:t>
      </w:r>
      <w:r w:rsidR="00983AD0" w:rsidRPr="00D17464">
        <w:rPr>
          <w:rFonts w:ascii="Arial" w:eastAsia="Arial" w:hAnsi="Arial" w:cs="Arial"/>
        </w:rPr>
        <w:t xml:space="preserve">ención de salud que se le oferta a la mujer, independiente del motivo de consulta.  </w:t>
      </w:r>
      <w:r w:rsidR="007631E9" w:rsidRPr="00D17464">
        <w:rPr>
          <w:rFonts w:ascii="Arial" w:eastAsia="Arial" w:hAnsi="Arial" w:cs="Arial"/>
        </w:rPr>
        <w:t xml:space="preserve">Solo en aquellas Unidades de salud donde hay  </w:t>
      </w:r>
      <w:proofErr w:type="gramStart"/>
      <w:r w:rsidR="007631E9" w:rsidRPr="00D17464">
        <w:rPr>
          <w:rFonts w:ascii="Arial" w:eastAsia="Arial" w:hAnsi="Arial" w:cs="Arial"/>
        </w:rPr>
        <w:t xml:space="preserve">  </w:t>
      </w:r>
      <w:r w:rsidR="007F2698" w:rsidRPr="00D17464">
        <w:rPr>
          <w:rFonts w:ascii="Arial" w:eastAsia="Arial" w:hAnsi="Arial" w:cs="Arial"/>
        </w:rPr>
        <w:t>.</w:t>
      </w:r>
      <w:proofErr w:type="gramEnd"/>
      <w:r w:rsidR="007F2698" w:rsidRPr="00D17464">
        <w:rPr>
          <w:rFonts w:ascii="Arial" w:eastAsia="Arial" w:hAnsi="Arial" w:cs="Arial"/>
        </w:rPr>
        <w:t xml:space="preserve"> </w:t>
      </w:r>
    </w:p>
    <w:p w14:paraId="1E38FC6A" w14:textId="0B56680F" w:rsidR="00691544" w:rsidRPr="00D17464" w:rsidRDefault="008F4E73" w:rsidP="00FA1A5B">
      <w:pPr>
        <w:spacing w:line="360" w:lineRule="auto"/>
        <w:jc w:val="both"/>
        <w:rPr>
          <w:rFonts w:ascii="Arial" w:eastAsia="Arial" w:hAnsi="Arial" w:cs="Arial"/>
        </w:rPr>
      </w:pPr>
      <w:r w:rsidRPr="00D17464">
        <w:rPr>
          <w:rFonts w:ascii="Arial" w:eastAsia="Arial" w:hAnsi="Arial" w:cs="Arial"/>
        </w:rPr>
        <w:t>VI.2</w:t>
      </w:r>
      <w:r w:rsidR="00691544" w:rsidRPr="00D17464">
        <w:rPr>
          <w:rFonts w:ascii="Arial" w:eastAsia="Arial" w:hAnsi="Arial" w:cs="Arial"/>
        </w:rPr>
        <w:t>. Univ</w:t>
      </w:r>
      <w:r w:rsidR="00CD4551" w:rsidRPr="00D17464">
        <w:rPr>
          <w:rFonts w:ascii="Arial" w:eastAsia="Arial" w:hAnsi="Arial" w:cs="Arial"/>
        </w:rPr>
        <w:t xml:space="preserve">erso, muestra, tipo de </w:t>
      </w:r>
      <w:proofErr w:type="gramStart"/>
      <w:r w:rsidR="00CD4551" w:rsidRPr="00D17464">
        <w:rPr>
          <w:rFonts w:ascii="Arial" w:eastAsia="Arial" w:hAnsi="Arial" w:cs="Arial"/>
        </w:rPr>
        <w:t>muestreo..</w:t>
      </w:r>
      <w:proofErr w:type="gramEnd"/>
      <w:r w:rsidR="00CD4551" w:rsidRPr="00D17464">
        <w:rPr>
          <w:rFonts w:ascii="Arial" w:eastAsia="Arial" w:hAnsi="Arial" w:cs="Arial"/>
        </w:rPr>
        <w:t xml:space="preserve"> </w:t>
      </w:r>
    </w:p>
    <w:p w14:paraId="46C3FEF4" w14:textId="07D9B678" w:rsidR="00097F8E" w:rsidRPr="00D17464" w:rsidRDefault="008F4E73" w:rsidP="00FA1A5B">
      <w:pPr>
        <w:spacing w:line="360" w:lineRule="auto"/>
        <w:ind w:right="260"/>
        <w:jc w:val="both"/>
        <w:rPr>
          <w:rFonts w:ascii="Arial" w:eastAsia="Arial" w:hAnsi="Arial" w:cs="Arial"/>
        </w:rPr>
      </w:pPr>
      <w:r w:rsidRPr="00D17464">
        <w:rPr>
          <w:rFonts w:ascii="Arial" w:eastAsia="Arial" w:hAnsi="Arial" w:cs="Arial"/>
        </w:rPr>
        <w:t>VI.2.1</w:t>
      </w:r>
      <w:r w:rsidR="001F5253" w:rsidRPr="00D17464">
        <w:rPr>
          <w:rFonts w:ascii="Arial" w:eastAsia="Arial" w:hAnsi="Arial" w:cs="Arial"/>
        </w:rPr>
        <w:t xml:space="preserve"> </w:t>
      </w:r>
      <w:r w:rsidR="00691544" w:rsidRPr="00D17464">
        <w:rPr>
          <w:rFonts w:ascii="Arial" w:eastAsia="Arial" w:hAnsi="Arial" w:cs="Arial"/>
        </w:rPr>
        <w:t>Universo: Toda la población</w:t>
      </w:r>
      <w:r w:rsidR="00710EBE" w:rsidRPr="00D17464">
        <w:rPr>
          <w:rFonts w:ascii="Arial" w:eastAsia="Arial" w:hAnsi="Arial" w:cs="Arial"/>
        </w:rPr>
        <w:t xml:space="preserve"> de mujeres de 25 a </w:t>
      </w:r>
      <w:r w:rsidR="00074A5D" w:rsidRPr="00D17464">
        <w:rPr>
          <w:rFonts w:ascii="Arial" w:eastAsia="Arial" w:hAnsi="Arial" w:cs="Arial"/>
        </w:rPr>
        <w:t>6</w:t>
      </w:r>
      <w:r w:rsidR="00710EBE" w:rsidRPr="00D17464">
        <w:rPr>
          <w:rFonts w:ascii="Arial" w:eastAsia="Arial" w:hAnsi="Arial" w:cs="Arial"/>
        </w:rPr>
        <w:t xml:space="preserve">4 años que asisten </w:t>
      </w:r>
      <w:proofErr w:type="spellStart"/>
      <w:r w:rsidR="00710EBE" w:rsidRPr="00D17464">
        <w:rPr>
          <w:rFonts w:ascii="Arial" w:eastAsia="Arial" w:hAnsi="Arial" w:cs="Arial"/>
        </w:rPr>
        <w:t>a</w:t>
      </w:r>
      <w:r w:rsidR="00CB6429" w:rsidRPr="00D17464">
        <w:rPr>
          <w:rFonts w:ascii="Arial" w:eastAsia="Arial" w:hAnsi="Arial" w:cs="Arial"/>
        </w:rPr>
        <w:t>la</w:t>
      </w:r>
      <w:proofErr w:type="spellEnd"/>
      <w:r w:rsidR="00CB6429" w:rsidRPr="00D17464">
        <w:rPr>
          <w:rFonts w:ascii="Arial" w:eastAsia="Arial" w:hAnsi="Arial" w:cs="Arial"/>
        </w:rPr>
        <w:t xml:space="preserve"> consulta externa </w:t>
      </w:r>
      <w:proofErr w:type="gramStart"/>
      <w:r w:rsidR="00CB6429" w:rsidRPr="00D17464">
        <w:rPr>
          <w:rFonts w:ascii="Arial" w:eastAsia="Arial" w:hAnsi="Arial" w:cs="Arial"/>
        </w:rPr>
        <w:t xml:space="preserve">de </w:t>
      </w:r>
      <w:r w:rsidR="00710EBE" w:rsidRPr="00D17464">
        <w:rPr>
          <w:rFonts w:ascii="Arial" w:eastAsia="Arial" w:hAnsi="Arial" w:cs="Arial"/>
        </w:rPr>
        <w:t xml:space="preserve"> los</w:t>
      </w:r>
      <w:proofErr w:type="gramEnd"/>
      <w:r w:rsidR="00710EBE" w:rsidRPr="00D17464">
        <w:rPr>
          <w:rFonts w:ascii="Arial" w:eastAsia="Arial" w:hAnsi="Arial" w:cs="Arial"/>
        </w:rPr>
        <w:t xml:space="preserve"> centros de salud </w:t>
      </w:r>
      <w:r w:rsidR="00CB6429" w:rsidRPr="00D17464">
        <w:rPr>
          <w:rFonts w:ascii="Arial" w:eastAsia="Arial" w:hAnsi="Arial" w:cs="Arial"/>
        </w:rPr>
        <w:t xml:space="preserve">en </w:t>
      </w:r>
      <w:r w:rsidR="00691544" w:rsidRPr="00D17464">
        <w:rPr>
          <w:rFonts w:ascii="Arial" w:eastAsia="Arial" w:hAnsi="Arial" w:cs="Arial"/>
        </w:rPr>
        <w:t xml:space="preserve"> donde este asignado un médico en servicio social (MSS) de la carrera de Medicina de la Fac</w:t>
      </w:r>
      <w:r w:rsidR="00710EBE" w:rsidRPr="00D17464">
        <w:rPr>
          <w:rFonts w:ascii="Arial" w:eastAsia="Arial" w:hAnsi="Arial" w:cs="Arial"/>
        </w:rPr>
        <w:t>ultad de Ciencias Médicas de la UNAH, de la cohorte de Noviembre del 2018-</w:t>
      </w:r>
      <w:r w:rsidR="00264D69" w:rsidRPr="00D17464">
        <w:rPr>
          <w:rFonts w:ascii="Arial" w:eastAsia="Arial" w:hAnsi="Arial" w:cs="Arial"/>
        </w:rPr>
        <w:t>2019.</w:t>
      </w:r>
      <w:r w:rsidR="00710EBE" w:rsidRPr="00D17464">
        <w:rPr>
          <w:rFonts w:ascii="Arial" w:eastAsia="Arial" w:hAnsi="Arial" w:cs="Arial"/>
        </w:rPr>
        <w:t xml:space="preserve"> </w:t>
      </w:r>
    </w:p>
    <w:p w14:paraId="19866476" w14:textId="48E8F76A" w:rsidR="008F4E73" w:rsidRPr="00D17464" w:rsidRDefault="00BB7137" w:rsidP="00FA1A5B">
      <w:pPr>
        <w:spacing w:line="360" w:lineRule="auto"/>
        <w:ind w:right="260"/>
        <w:jc w:val="both"/>
        <w:rPr>
          <w:rFonts w:ascii="Arial" w:eastAsia="Arial" w:hAnsi="Arial" w:cs="Arial"/>
        </w:rPr>
      </w:pPr>
      <w:proofErr w:type="spellStart"/>
      <w:r w:rsidRPr="00D17464">
        <w:rPr>
          <w:rFonts w:ascii="Arial" w:eastAsia="Arial" w:hAnsi="Arial" w:cs="Arial"/>
        </w:rPr>
        <w:t>Ciriterios</w:t>
      </w:r>
      <w:proofErr w:type="spellEnd"/>
      <w:r w:rsidRPr="00D17464">
        <w:rPr>
          <w:rFonts w:ascii="Arial" w:eastAsia="Arial" w:hAnsi="Arial" w:cs="Arial"/>
        </w:rPr>
        <w:t xml:space="preserve"> de inclusión. </w:t>
      </w:r>
      <w:r w:rsidR="005F58BC" w:rsidRPr="00D17464">
        <w:rPr>
          <w:rFonts w:ascii="Arial" w:eastAsia="Arial" w:hAnsi="Arial" w:cs="Arial"/>
        </w:rPr>
        <w:t xml:space="preserve"> Mujeres de 25 </w:t>
      </w:r>
      <w:proofErr w:type="gramStart"/>
      <w:r w:rsidR="005F58BC" w:rsidRPr="00D17464">
        <w:rPr>
          <w:rFonts w:ascii="Arial" w:eastAsia="Arial" w:hAnsi="Arial" w:cs="Arial"/>
        </w:rPr>
        <w:t>a  64</w:t>
      </w:r>
      <w:proofErr w:type="gramEnd"/>
      <w:r w:rsidR="005F58BC" w:rsidRPr="00D17464">
        <w:rPr>
          <w:rFonts w:ascii="Arial" w:eastAsia="Arial" w:hAnsi="Arial" w:cs="Arial"/>
        </w:rPr>
        <w:t xml:space="preserve"> años que asisten a consulta externa en los centros de salud</w:t>
      </w:r>
      <w:r w:rsidR="00CB6429" w:rsidRPr="00D17464">
        <w:rPr>
          <w:rFonts w:ascii="Arial" w:eastAsia="Arial" w:hAnsi="Arial" w:cs="Arial"/>
        </w:rPr>
        <w:t xml:space="preserve"> a las cuales se les llenara o completara las Fichas de Tamizaje para </w:t>
      </w:r>
      <w:proofErr w:type="spellStart"/>
      <w:r w:rsidR="00CB6429" w:rsidRPr="00D17464">
        <w:rPr>
          <w:rFonts w:ascii="Arial" w:eastAsia="Arial" w:hAnsi="Arial" w:cs="Arial"/>
        </w:rPr>
        <w:t>Cancer</w:t>
      </w:r>
      <w:proofErr w:type="spellEnd"/>
      <w:r w:rsidR="00CB6429" w:rsidRPr="00D17464">
        <w:rPr>
          <w:rFonts w:ascii="Arial" w:eastAsia="Arial" w:hAnsi="Arial" w:cs="Arial"/>
        </w:rPr>
        <w:t xml:space="preserve"> Cervicouterino de la Secretaria de Salud. </w:t>
      </w:r>
      <w:r w:rsidR="005F58BC" w:rsidRPr="00D17464">
        <w:rPr>
          <w:rFonts w:ascii="Arial" w:eastAsia="Arial" w:hAnsi="Arial" w:cs="Arial"/>
        </w:rPr>
        <w:t xml:space="preserve"> </w:t>
      </w:r>
    </w:p>
    <w:p w14:paraId="6DC6C9A9" w14:textId="3632FD6C" w:rsidR="00BC71AA" w:rsidRPr="00D17464" w:rsidRDefault="00BC71AA" w:rsidP="00FA1A5B">
      <w:pPr>
        <w:spacing w:line="360" w:lineRule="auto"/>
        <w:ind w:right="260"/>
        <w:jc w:val="both"/>
        <w:rPr>
          <w:rFonts w:ascii="Arial" w:eastAsia="Arial" w:hAnsi="Arial" w:cs="Arial"/>
        </w:rPr>
      </w:pPr>
      <w:r w:rsidRPr="00D17464">
        <w:rPr>
          <w:rFonts w:ascii="Arial" w:eastAsia="Arial" w:hAnsi="Arial" w:cs="Arial"/>
        </w:rPr>
        <w:t xml:space="preserve">Criterios de </w:t>
      </w:r>
      <w:proofErr w:type="spellStart"/>
      <w:r w:rsidRPr="00D17464">
        <w:rPr>
          <w:rFonts w:ascii="Arial" w:eastAsia="Arial" w:hAnsi="Arial" w:cs="Arial"/>
        </w:rPr>
        <w:t>exclusionn</w:t>
      </w:r>
      <w:proofErr w:type="spellEnd"/>
      <w:r w:rsidRPr="00D17464">
        <w:rPr>
          <w:rFonts w:ascii="Arial" w:eastAsia="Arial" w:hAnsi="Arial" w:cs="Arial"/>
        </w:rPr>
        <w:t>; mujeres menores d</w:t>
      </w:r>
      <w:r w:rsidR="00CB6429" w:rsidRPr="00D17464">
        <w:rPr>
          <w:rFonts w:ascii="Arial" w:eastAsia="Arial" w:hAnsi="Arial" w:cs="Arial"/>
        </w:rPr>
        <w:t>e 25 años y mayores de 64 años y mujeres que se nieguen al Ta</w:t>
      </w:r>
      <w:r w:rsidR="004A15CA" w:rsidRPr="00D17464">
        <w:rPr>
          <w:rFonts w:ascii="Arial" w:eastAsia="Arial" w:hAnsi="Arial" w:cs="Arial"/>
        </w:rPr>
        <w:t>mizaje de cá</w:t>
      </w:r>
      <w:r w:rsidR="004A4C4D" w:rsidRPr="00D17464">
        <w:rPr>
          <w:rFonts w:ascii="Arial" w:eastAsia="Arial" w:hAnsi="Arial" w:cs="Arial"/>
        </w:rPr>
        <w:t xml:space="preserve">ncer de </w:t>
      </w:r>
      <w:proofErr w:type="spellStart"/>
      <w:r w:rsidR="004A4C4D" w:rsidRPr="00D17464">
        <w:rPr>
          <w:rFonts w:ascii="Arial" w:eastAsia="Arial" w:hAnsi="Arial" w:cs="Arial"/>
        </w:rPr>
        <w:t>Cervix</w:t>
      </w:r>
      <w:proofErr w:type="spellEnd"/>
    </w:p>
    <w:p w14:paraId="03E8B940" w14:textId="556783C9" w:rsidR="00BB7137" w:rsidRPr="00D17464" w:rsidRDefault="008F4E73" w:rsidP="00FA1A5B">
      <w:pPr>
        <w:spacing w:line="360" w:lineRule="auto"/>
        <w:ind w:right="260"/>
        <w:jc w:val="both"/>
        <w:rPr>
          <w:rFonts w:ascii="Arial" w:eastAsia="Arial" w:hAnsi="Arial" w:cs="Arial"/>
        </w:rPr>
      </w:pPr>
      <w:r w:rsidRPr="00D17464">
        <w:rPr>
          <w:rFonts w:ascii="Arial" w:eastAsia="Arial" w:hAnsi="Arial" w:cs="Arial"/>
        </w:rPr>
        <w:t xml:space="preserve">V:2.2 </w:t>
      </w:r>
      <w:r w:rsidR="00691544" w:rsidRPr="00D17464">
        <w:rPr>
          <w:rFonts w:ascii="Arial" w:eastAsia="Arial" w:hAnsi="Arial" w:cs="Arial"/>
        </w:rPr>
        <w:t>Muestra:</w:t>
      </w:r>
      <w:r w:rsidR="00D96F6B" w:rsidRPr="00D17464">
        <w:rPr>
          <w:rFonts w:ascii="Arial" w:eastAsia="Arial" w:hAnsi="Arial" w:cs="Arial"/>
        </w:rPr>
        <w:t xml:space="preserve"> La muestra </w:t>
      </w:r>
      <w:r w:rsidR="005526B7" w:rsidRPr="00D17464">
        <w:rPr>
          <w:rFonts w:ascii="Arial" w:eastAsia="Arial" w:hAnsi="Arial" w:cs="Arial"/>
        </w:rPr>
        <w:t xml:space="preserve">será de conveniencia en donde el MSS </w:t>
      </w:r>
      <w:r w:rsidR="008F4D6A" w:rsidRPr="00D17464">
        <w:rPr>
          <w:rFonts w:ascii="Arial" w:eastAsia="Arial" w:hAnsi="Arial" w:cs="Arial"/>
        </w:rPr>
        <w:t xml:space="preserve">entrevistara </w:t>
      </w:r>
      <w:proofErr w:type="gramStart"/>
      <w:r w:rsidR="008F4D6A" w:rsidRPr="00D17464">
        <w:rPr>
          <w:rFonts w:ascii="Arial" w:eastAsia="Arial" w:hAnsi="Arial" w:cs="Arial"/>
        </w:rPr>
        <w:t>a  80</w:t>
      </w:r>
      <w:proofErr w:type="gramEnd"/>
      <w:r w:rsidR="008F4D6A" w:rsidRPr="00D17464">
        <w:rPr>
          <w:rFonts w:ascii="Arial" w:eastAsia="Arial" w:hAnsi="Arial" w:cs="Arial"/>
        </w:rPr>
        <w:t xml:space="preserve"> muj</w:t>
      </w:r>
      <w:r w:rsidR="00C22795" w:rsidRPr="00D17464">
        <w:rPr>
          <w:rFonts w:ascii="Arial" w:eastAsia="Arial" w:hAnsi="Arial" w:cs="Arial"/>
        </w:rPr>
        <w:t>e</w:t>
      </w:r>
      <w:r w:rsidR="008F4D6A" w:rsidRPr="00D17464">
        <w:rPr>
          <w:rFonts w:ascii="Arial" w:eastAsia="Arial" w:hAnsi="Arial" w:cs="Arial"/>
        </w:rPr>
        <w:t xml:space="preserve">res de 25 a 64 años  utilizando el formato de Tamizaje </w:t>
      </w:r>
      <w:r w:rsidR="004A15CA" w:rsidRPr="00D17464">
        <w:rPr>
          <w:rFonts w:ascii="Arial" w:eastAsia="Arial" w:hAnsi="Arial" w:cs="Arial"/>
        </w:rPr>
        <w:t xml:space="preserve">para </w:t>
      </w:r>
      <w:proofErr w:type="spellStart"/>
      <w:r w:rsidR="004A15CA" w:rsidRPr="00D17464">
        <w:rPr>
          <w:rFonts w:ascii="Arial" w:eastAsia="Arial" w:hAnsi="Arial" w:cs="Arial"/>
        </w:rPr>
        <w:t>Cancer</w:t>
      </w:r>
      <w:proofErr w:type="spellEnd"/>
      <w:r w:rsidR="004A15CA" w:rsidRPr="00D17464">
        <w:rPr>
          <w:rFonts w:ascii="Arial" w:eastAsia="Arial" w:hAnsi="Arial" w:cs="Arial"/>
        </w:rPr>
        <w:t xml:space="preserve"> </w:t>
      </w:r>
      <w:proofErr w:type="spellStart"/>
      <w:r w:rsidR="004A15CA" w:rsidRPr="00D17464">
        <w:rPr>
          <w:rFonts w:ascii="Arial" w:eastAsia="Arial" w:hAnsi="Arial" w:cs="Arial"/>
        </w:rPr>
        <w:t>Cericouterino</w:t>
      </w:r>
      <w:proofErr w:type="spellEnd"/>
      <w:r w:rsidR="008F4D6A" w:rsidRPr="00D17464">
        <w:rPr>
          <w:rFonts w:ascii="Arial" w:eastAsia="Arial" w:hAnsi="Arial" w:cs="Arial"/>
        </w:rPr>
        <w:t xml:space="preserve"> de la Secretaria de Salud q</w:t>
      </w:r>
      <w:r w:rsidR="005526B7" w:rsidRPr="00D17464">
        <w:rPr>
          <w:rFonts w:ascii="Arial" w:eastAsia="Arial" w:hAnsi="Arial" w:cs="Arial"/>
        </w:rPr>
        <w:t>ue asi</w:t>
      </w:r>
      <w:r w:rsidR="004A15CA" w:rsidRPr="00D17464">
        <w:rPr>
          <w:rFonts w:ascii="Arial" w:eastAsia="Arial" w:hAnsi="Arial" w:cs="Arial"/>
        </w:rPr>
        <w:t>s</w:t>
      </w:r>
      <w:r w:rsidR="005526B7" w:rsidRPr="00D17464">
        <w:rPr>
          <w:rFonts w:ascii="Arial" w:eastAsia="Arial" w:hAnsi="Arial" w:cs="Arial"/>
        </w:rPr>
        <w:t>ta</w:t>
      </w:r>
      <w:r w:rsidR="004A15CA" w:rsidRPr="00D17464">
        <w:rPr>
          <w:rFonts w:ascii="Arial" w:eastAsia="Arial" w:hAnsi="Arial" w:cs="Arial"/>
        </w:rPr>
        <w:t>n</w:t>
      </w:r>
      <w:r w:rsidR="005526B7" w:rsidRPr="00D17464">
        <w:rPr>
          <w:rFonts w:ascii="Arial" w:eastAsia="Arial" w:hAnsi="Arial" w:cs="Arial"/>
        </w:rPr>
        <w:t xml:space="preserve"> por cualquier motivo la Centro de Salud</w:t>
      </w:r>
      <w:r w:rsidR="008F4D6A" w:rsidRPr="00D17464">
        <w:rPr>
          <w:rFonts w:ascii="Arial" w:eastAsia="Arial" w:hAnsi="Arial" w:cs="Arial"/>
        </w:rPr>
        <w:t xml:space="preserve"> seguido de la toma de citología siguiendo las recomendaciones de la </w:t>
      </w:r>
      <w:proofErr w:type="spellStart"/>
      <w:r w:rsidR="008F4D6A" w:rsidRPr="00D17464">
        <w:rPr>
          <w:rFonts w:ascii="Arial" w:eastAsia="Arial" w:hAnsi="Arial" w:cs="Arial"/>
        </w:rPr>
        <w:t>SESA</w:t>
      </w:r>
      <w:r w:rsidR="005F58BC" w:rsidRPr="00D17464">
        <w:rPr>
          <w:rFonts w:ascii="Arial" w:eastAsia="Arial" w:hAnsi="Arial" w:cs="Arial"/>
        </w:rPr>
        <w:t>l</w:t>
      </w:r>
      <w:proofErr w:type="spellEnd"/>
      <w:r w:rsidR="00366E79" w:rsidRPr="00D17464">
        <w:rPr>
          <w:rFonts w:ascii="Arial" w:eastAsia="Arial" w:hAnsi="Arial" w:cs="Arial"/>
        </w:rPr>
        <w:t xml:space="preserve">, o en aquellos localidades donde estén disponibles </w:t>
      </w:r>
      <w:r w:rsidR="00983AD0" w:rsidRPr="00D17464">
        <w:rPr>
          <w:rFonts w:ascii="Arial" w:eastAsia="Arial" w:hAnsi="Arial" w:cs="Arial"/>
        </w:rPr>
        <w:t>las pruebas de VPH o de IVAA estas se realizaran de acu</w:t>
      </w:r>
      <w:r w:rsidR="009455E1" w:rsidRPr="00D17464">
        <w:rPr>
          <w:rFonts w:ascii="Arial" w:eastAsia="Arial" w:hAnsi="Arial" w:cs="Arial"/>
        </w:rPr>
        <w:t xml:space="preserve">erdo a la norma del </w:t>
      </w:r>
      <w:proofErr w:type="spellStart"/>
      <w:r w:rsidR="009455E1" w:rsidRPr="00D17464">
        <w:rPr>
          <w:rFonts w:ascii="Arial" w:eastAsia="Arial" w:hAnsi="Arial" w:cs="Arial"/>
        </w:rPr>
        <w:t>Program</w:t>
      </w:r>
      <w:proofErr w:type="spellEnd"/>
      <w:r w:rsidR="009455E1" w:rsidRPr="00D17464">
        <w:rPr>
          <w:rFonts w:ascii="Arial" w:eastAsia="Arial" w:hAnsi="Arial" w:cs="Arial"/>
        </w:rPr>
        <w:t xml:space="preserve"> ad </w:t>
      </w:r>
      <w:r w:rsidR="00983AD0" w:rsidRPr="00D17464">
        <w:rPr>
          <w:rFonts w:ascii="Arial" w:eastAsia="Arial" w:hAnsi="Arial" w:cs="Arial"/>
        </w:rPr>
        <w:t>detec</w:t>
      </w:r>
      <w:r w:rsidR="009455E1" w:rsidRPr="00D17464">
        <w:rPr>
          <w:rFonts w:ascii="Arial" w:eastAsia="Arial" w:hAnsi="Arial" w:cs="Arial"/>
        </w:rPr>
        <w:t>ció</w:t>
      </w:r>
      <w:r w:rsidR="00983AD0" w:rsidRPr="00D17464">
        <w:rPr>
          <w:rFonts w:ascii="Arial" w:eastAsia="Arial" w:hAnsi="Arial" w:cs="Arial"/>
        </w:rPr>
        <w:t xml:space="preserve">n de </w:t>
      </w:r>
      <w:proofErr w:type="spellStart"/>
      <w:r w:rsidR="00983AD0" w:rsidRPr="00D17464">
        <w:rPr>
          <w:rFonts w:ascii="Arial" w:eastAsia="Arial" w:hAnsi="Arial" w:cs="Arial"/>
        </w:rPr>
        <w:t>Cancer</w:t>
      </w:r>
      <w:proofErr w:type="spellEnd"/>
      <w:r w:rsidR="00983AD0" w:rsidRPr="00D17464">
        <w:rPr>
          <w:rFonts w:ascii="Arial" w:eastAsia="Arial" w:hAnsi="Arial" w:cs="Arial"/>
        </w:rPr>
        <w:t xml:space="preserve">. </w:t>
      </w:r>
      <w:r w:rsidR="00096E49" w:rsidRPr="00D17464">
        <w:rPr>
          <w:rFonts w:ascii="Arial" w:eastAsia="Arial" w:hAnsi="Arial" w:cs="Arial"/>
        </w:rPr>
        <w:t xml:space="preserve"> (ver Anexo 1</w:t>
      </w:r>
      <w:r w:rsidR="008F4D6A" w:rsidRPr="00D17464">
        <w:rPr>
          <w:rFonts w:ascii="Arial" w:eastAsia="Arial" w:hAnsi="Arial" w:cs="Arial"/>
        </w:rPr>
        <w:t xml:space="preserve">. </w:t>
      </w:r>
    </w:p>
    <w:p w14:paraId="3497B3CA" w14:textId="4AB459E0" w:rsidR="00691544" w:rsidRPr="00D17464" w:rsidRDefault="005F58BC" w:rsidP="00FA1A5B">
      <w:pPr>
        <w:spacing w:line="360" w:lineRule="auto"/>
        <w:ind w:right="260"/>
        <w:jc w:val="both"/>
        <w:rPr>
          <w:rFonts w:ascii="Arial" w:eastAsia="Arial" w:hAnsi="Arial" w:cs="Arial"/>
        </w:rPr>
      </w:pPr>
      <w:r w:rsidRPr="00D17464">
        <w:rPr>
          <w:rFonts w:ascii="Arial" w:eastAsia="Arial" w:hAnsi="Arial" w:cs="Arial"/>
        </w:rPr>
        <w:lastRenderedPageBreak/>
        <w:t xml:space="preserve"> </w:t>
      </w:r>
      <w:r w:rsidR="008F4D6A" w:rsidRPr="00D17464">
        <w:rPr>
          <w:rFonts w:ascii="Arial" w:eastAsia="Arial" w:hAnsi="Arial" w:cs="Arial"/>
        </w:rPr>
        <w:t xml:space="preserve">  </w:t>
      </w:r>
    </w:p>
    <w:p w14:paraId="436AED7A" w14:textId="0D9F30EA" w:rsidR="00C35FBF" w:rsidRPr="00D17464" w:rsidRDefault="00BB7137" w:rsidP="00FA1A5B">
      <w:pPr>
        <w:spacing w:line="360" w:lineRule="auto"/>
        <w:jc w:val="both"/>
        <w:rPr>
          <w:rFonts w:ascii="Arial" w:eastAsia="Arial" w:hAnsi="Arial" w:cs="Arial"/>
        </w:rPr>
      </w:pPr>
      <w:r w:rsidRPr="00D17464">
        <w:rPr>
          <w:rFonts w:ascii="Arial" w:eastAsia="Arial" w:hAnsi="Arial" w:cs="Arial"/>
        </w:rPr>
        <w:t xml:space="preserve">V.2.3 </w:t>
      </w:r>
      <w:proofErr w:type="spellStart"/>
      <w:r w:rsidRPr="00D17464">
        <w:rPr>
          <w:rFonts w:ascii="Arial" w:eastAsia="Arial" w:hAnsi="Arial" w:cs="Arial"/>
        </w:rPr>
        <w:t>Precision</w:t>
      </w:r>
      <w:proofErr w:type="spellEnd"/>
      <w:r w:rsidRPr="00D17464">
        <w:rPr>
          <w:rFonts w:ascii="Arial" w:eastAsia="Arial" w:hAnsi="Arial" w:cs="Arial"/>
        </w:rPr>
        <w:t xml:space="preserve"> del estudio. </w:t>
      </w:r>
      <w:r w:rsidR="00AE50D2" w:rsidRPr="00D17464">
        <w:rPr>
          <w:rFonts w:ascii="Arial" w:eastAsia="Arial" w:hAnsi="Arial" w:cs="Arial"/>
        </w:rPr>
        <w:t xml:space="preserve">este se </w:t>
      </w:r>
      <w:proofErr w:type="gramStart"/>
      <w:r w:rsidR="00AE50D2" w:rsidRPr="00D17464">
        <w:rPr>
          <w:rFonts w:ascii="Arial" w:eastAsia="Arial" w:hAnsi="Arial" w:cs="Arial"/>
        </w:rPr>
        <w:t xml:space="preserve">calcula </w:t>
      </w:r>
      <w:r w:rsidR="00C35FBF" w:rsidRPr="00D17464">
        <w:rPr>
          <w:rFonts w:ascii="Arial" w:eastAsia="Arial" w:hAnsi="Arial" w:cs="Arial"/>
        </w:rPr>
        <w:t xml:space="preserve"> para</w:t>
      </w:r>
      <w:proofErr w:type="gramEnd"/>
      <w:r w:rsidR="00C35FBF" w:rsidRPr="00D17464">
        <w:rPr>
          <w:rFonts w:ascii="Arial" w:eastAsia="Arial" w:hAnsi="Arial" w:cs="Arial"/>
        </w:rPr>
        <w:t xml:space="preserve"> cada MSS seria dado por n=: </w:t>
      </w:r>
    </w:p>
    <w:p w14:paraId="78253BAE" w14:textId="77777777" w:rsidR="00C35FBF" w:rsidRPr="00D17464" w:rsidRDefault="00C35FBF" w:rsidP="00FA1A5B">
      <w:pPr>
        <w:spacing w:line="360" w:lineRule="auto"/>
        <w:jc w:val="both"/>
        <w:rPr>
          <w:rFonts w:ascii="Arial" w:eastAsia="Arial" w:hAnsi="Arial" w:cs="Arial"/>
        </w:rPr>
      </w:pPr>
      <w:r w:rsidRPr="00D17464">
        <w:rPr>
          <w:rFonts w:ascii="Arial" w:hAnsi="Arial" w:cs="Arial"/>
          <w:noProof/>
          <w:lang w:val="en-US" w:eastAsia="en-US"/>
        </w:rPr>
        <w:drawing>
          <wp:inline distT="0" distB="0" distL="0" distR="0" wp14:anchorId="0C3BFA83" wp14:editId="6120F1EB">
            <wp:extent cx="2196724" cy="922418"/>
            <wp:effectExtent l="0" t="0" r="0" b="0"/>
            <wp:docPr id="2" name="Imagen 2" descr="Resultado de imagen para Formula tamaÃ±o de muestra y estudios pre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ormula tamaÃ±o de muestra y estudios prevalenc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279" cy="1010831"/>
                    </a:xfrm>
                    <a:prstGeom prst="rect">
                      <a:avLst/>
                    </a:prstGeom>
                    <a:noFill/>
                    <a:ln>
                      <a:noFill/>
                    </a:ln>
                  </pic:spPr>
                </pic:pic>
              </a:graphicData>
            </a:graphic>
          </wp:inline>
        </w:drawing>
      </w:r>
    </w:p>
    <w:p w14:paraId="476F84A9" w14:textId="77777777" w:rsidR="00C35FBF" w:rsidRPr="00D17464" w:rsidRDefault="00C35FBF" w:rsidP="00FA1A5B">
      <w:pPr>
        <w:spacing w:line="360" w:lineRule="auto"/>
        <w:jc w:val="both"/>
        <w:rPr>
          <w:rFonts w:ascii="Arial" w:eastAsia="Times New Roman" w:hAnsi="Arial" w:cs="Arial"/>
        </w:rPr>
      </w:pPr>
      <w:r w:rsidRPr="00D17464">
        <w:rPr>
          <w:rFonts w:ascii="Arial" w:eastAsia="Times New Roman" w:hAnsi="Arial" w:cs="Arial"/>
        </w:rPr>
        <w:t xml:space="preserve">En donde Z = 1.96 </w:t>
      </w:r>
      <w:proofErr w:type="spellStart"/>
      <w:r w:rsidRPr="00D17464">
        <w:rPr>
          <w:rFonts w:ascii="Arial" w:eastAsia="Times New Roman" w:hAnsi="Arial" w:cs="Arial"/>
        </w:rPr>
        <w:t>estadistico</w:t>
      </w:r>
      <w:proofErr w:type="spellEnd"/>
      <w:r w:rsidRPr="00D17464">
        <w:rPr>
          <w:rFonts w:ascii="Arial" w:eastAsia="Times New Roman" w:hAnsi="Arial" w:cs="Arial"/>
        </w:rPr>
        <w:t xml:space="preserve"> para un nivel de confianza del 95%</w:t>
      </w:r>
    </w:p>
    <w:p w14:paraId="0B037CB2" w14:textId="5759B04A" w:rsidR="00C35FBF" w:rsidRPr="00D17464" w:rsidRDefault="00C35FBF" w:rsidP="00FA1A5B">
      <w:pPr>
        <w:spacing w:line="360" w:lineRule="auto"/>
        <w:jc w:val="both"/>
        <w:rPr>
          <w:rFonts w:ascii="Arial" w:eastAsia="Times New Roman" w:hAnsi="Arial" w:cs="Arial"/>
        </w:rPr>
      </w:pPr>
      <w:r w:rsidRPr="00D17464">
        <w:rPr>
          <w:rFonts w:ascii="Arial" w:eastAsia="Times New Roman" w:hAnsi="Arial" w:cs="Arial"/>
        </w:rPr>
        <w:t>P = prevalencia estim</w:t>
      </w:r>
      <w:r w:rsidR="005F58BC" w:rsidRPr="00D17464">
        <w:rPr>
          <w:rFonts w:ascii="Arial" w:eastAsia="Times New Roman" w:hAnsi="Arial" w:cs="Arial"/>
        </w:rPr>
        <w:t>a</w:t>
      </w:r>
      <w:r w:rsidRPr="00D17464">
        <w:rPr>
          <w:rFonts w:ascii="Arial" w:eastAsia="Times New Roman" w:hAnsi="Arial" w:cs="Arial"/>
        </w:rPr>
        <w:t>da de lesiones neoplásicas de cérvix en</w:t>
      </w:r>
      <w:r w:rsidR="008A6EE7" w:rsidRPr="00D17464">
        <w:rPr>
          <w:rFonts w:ascii="Arial" w:eastAsia="Times New Roman" w:hAnsi="Arial" w:cs="Arial"/>
        </w:rPr>
        <w:t xml:space="preserve"> la población de mujeres = 14% </w:t>
      </w:r>
    </w:p>
    <w:p w14:paraId="26CCF04F" w14:textId="4D585B7D" w:rsidR="008A6EE7" w:rsidRPr="00D17464" w:rsidRDefault="008A6EE7" w:rsidP="00FA1A5B">
      <w:pPr>
        <w:spacing w:line="360" w:lineRule="auto"/>
        <w:jc w:val="both"/>
        <w:rPr>
          <w:rFonts w:ascii="Arial" w:eastAsia="Times New Roman" w:hAnsi="Arial" w:cs="Arial"/>
        </w:rPr>
      </w:pPr>
      <w:r w:rsidRPr="00D17464">
        <w:rPr>
          <w:rFonts w:ascii="Arial" w:eastAsia="Times New Roman" w:hAnsi="Arial" w:cs="Arial"/>
        </w:rPr>
        <w:t>Con una muestra de 80 mujeres de 25 a 64 años estaríamos encontrando una precisión de 7.5%</w:t>
      </w:r>
      <w:r w:rsidR="00DF760A" w:rsidRPr="00D17464">
        <w:rPr>
          <w:rFonts w:ascii="Arial" w:eastAsia="Times New Roman" w:hAnsi="Arial" w:cs="Arial"/>
        </w:rPr>
        <w:t xml:space="preserve"> para lesiones neoplásicas cervicales </w:t>
      </w:r>
      <w:r w:rsidRPr="00D17464">
        <w:rPr>
          <w:rFonts w:ascii="Arial" w:eastAsia="Times New Roman" w:hAnsi="Arial" w:cs="Arial"/>
        </w:rPr>
        <w:t xml:space="preserve">a nivel de cada lugar. A nivel nacional con alrededor de 16,0000 fichas de tamizaje la precisión del estudio </w:t>
      </w:r>
      <w:proofErr w:type="spellStart"/>
      <w:r w:rsidRPr="00D17464">
        <w:rPr>
          <w:rFonts w:ascii="Arial" w:eastAsia="Times New Roman" w:hAnsi="Arial" w:cs="Arial"/>
        </w:rPr>
        <w:t>seria</w:t>
      </w:r>
      <w:proofErr w:type="spellEnd"/>
      <w:r w:rsidRPr="00D17464">
        <w:rPr>
          <w:rFonts w:ascii="Arial" w:eastAsia="Times New Roman" w:hAnsi="Arial" w:cs="Arial"/>
        </w:rPr>
        <w:t xml:space="preserve"> menor del 1% para cualquier tipo de lesión </w:t>
      </w:r>
      <w:proofErr w:type="spellStart"/>
      <w:r w:rsidRPr="00D17464">
        <w:rPr>
          <w:rFonts w:ascii="Arial" w:eastAsia="Times New Roman" w:hAnsi="Arial" w:cs="Arial"/>
        </w:rPr>
        <w:t>neo</w:t>
      </w:r>
      <w:r w:rsidR="004A15CA" w:rsidRPr="00D17464">
        <w:rPr>
          <w:rFonts w:ascii="Arial" w:eastAsia="Times New Roman" w:hAnsi="Arial" w:cs="Arial"/>
        </w:rPr>
        <w:t>p</w:t>
      </w:r>
      <w:r w:rsidRPr="00D17464">
        <w:rPr>
          <w:rFonts w:ascii="Arial" w:eastAsia="Times New Roman" w:hAnsi="Arial" w:cs="Arial"/>
        </w:rPr>
        <w:t>lasica</w:t>
      </w:r>
      <w:proofErr w:type="spellEnd"/>
      <w:r w:rsidRPr="00D17464">
        <w:rPr>
          <w:rFonts w:ascii="Arial" w:eastAsia="Times New Roman" w:hAnsi="Arial" w:cs="Arial"/>
        </w:rPr>
        <w:t xml:space="preserve"> cervical</w:t>
      </w:r>
      <w:r w:rsidR="00BB7137" w:rsidRPr="00D17464">
        <w:rPr>
          <w:rFonts w:ascii="Arial" w:eastAsia="Times New Roman" w:hAnsi="Arial" w:cs="Arial"/>
        </w:rPr>
        <w:t xml:space="preserve"> </w:t>
      </w:r>
      <w:proofErr w:type="gramStart"/>
      <w:r w:rsidR="00BB7137" w:rsidRPr="00D17464">
        <w:rPr>
          <w:rFonts w:ascii="Arial" w:eastAsia="Times New Roman" w:hAnsi="Arial" w:cs="Arial"/>
        </w:rPr>
        <w:t>( NIC</w:t>
      </w:r>
      <w:proofErr w:type="gramEnd"/>
      <w:r w:rsidR="00BB7137" w:rsidRPr="00D17464">
        <w:rPr>
          <w:rFonts w:ascii="Arial" w:eastAsia="Times New Roman" w:hAnsi="Arial" w:cs="Arial"/>
        </w:rPr>
        <w:t xml:space="preserve"> 1, NIC 2, </w:t>
      </w:r>
      <w:proofErr w:type="spellStart"/>
      <w:r w:rsidR="00BB7137" w:rsidRPr="00D17464">
        <w:rPr>
          <w:rFonts w:ascii="Arial" w:eastAsia="Times New Roman" w:hAnsi="Arial" w:cs="Arial"/>
        </w:rPr>
        <w:t>nic</w:t>
      </w:r>
      <w:proofErr w:type="spellEnd"/>
      <w:r w:rsidR="00BB7137" w:rsidRPr="00D17464">
        <w:rPr>
          <w:rFonts w:ascii="Arial" w:eastAsia="Times New Roman" w:hAnsi="Arial" w:cs="Arial"/>
        </w:rPr>
        <w:t xml:space="preserve"> 3 o cáncer cervical, en la citología cervical, o lesiones </w:t>
      </w:r>
      <w:proofErr w:type="spellStart"/>
      <w:r w:rsidR="00BB7137" w:rsidRPr="00D17464">
        <w:rPr>
          <w:rFonts w:ascii="Arial" w:eastAsia="Times New Roman" w:hAnsi="Arial" w:cs="Arial"/>
        </w:rPr>
        <w:t>acetoblanqecinas</w:t>
      </w:r>
      <w:proofErr w:type="spellEnd"/>
      <w:r w:rsidR="00BB7137" w:rsidRPr="00D17464">
        <w:rPr>
          <w:rFonts w:ascii="Arial" w:eastAsia="Times New Roman" w:hAnsi="Arial" w:cs="Arial"/>
        </w:rPr>
        <w:t xml:space="preserve"> positivas en la prueba de </w:t>
      </w:r>
      <w:proofErr w:type="spellStart"/>
      <w:r w:rsidR="00BB7137" w:rsidRPr="00D17464">
        <w:rPr>
          <w:rFonts w:ascii="Arial" w:eastAsia="Times New Roman" w:hAnsi="Arial" w:cs="Arial"/>
        </w:rPr>
        <w:t>Ivaa</w:t>
      </w:r>
      <w:proofErr w:type="spellEnd"/>
      <w:r w:rsidR="00BB7137" w:rsidRPr="00D17464">
        <w:rPr>
          <w:rFonts w:ascii="Arial" w:eastAsia="Times New Roman" w:hAnsi="Arial" w:cs="Arial"/>
        </w:rPr>
        <w:t xml:space="preserve"> o prueba positiva por VPH). </w:t>
      </w:r>
      <w:r w:rsidRPr="00D17464">
        <w:rPr>
          <w:rFonts w:ascii="Arial" w:eastAsia="Times New Roman" w:hAnsi="Arial" w:cs="Arial"/>
        </w:rPr>
        <w:t xml:space="preserve">.  </w:t>
      </w:r>
    </w:p>
    <w:p w14:paraId="42C3F97A" w14:textId="35721307" w:rsidR="001C7BED" w:rsidRPr="00D17464" w:rsidRDefault="008F4E73" w:rsidP="00FA1A5B">
      <w:pPr>
        <w:spacing w:line="360" w:lineRule="auto"/>
        <w:jc w:val="both"/>
        <w:rPr>
          <w:rFonts w:ascii="Arial" w:eastAsia="Arial" w:hAnsi="Arial" w:cs="Arial"/>
        </w:rPr>
      </w:pPr>
      <w:r w:rsidRPr="00D17464">
        <w:rPr>
          <w:rFonts w:ascii="Arial" w:eastAsia="Times New Roman" w:hAnsi="Arial" w:cs="Arial"/>
        </w:rPr>
        <w:t xml:space="preserve">V.2.3 </w:t>
      </w:r>
      <w:r w:rsidR="005A2A7B" w:rsidRPr="00D17464">
        <w:rPr>
          <w:rFonts w:ascii="Arial" w:eastAsia="Times New Roman" w:hAnsi="Arial" w:cs="Arial"/>
        </w:rPr>
        <w:t>Tipo de muestreo:</w:t>
      </w:r>
      <w:r w:rsidR="008C75DB" w:rsidRPr="00D17464">
        <w:rPr>
          <w:rFonts w:ascii="Arial" w:eastAsia="Times New Roman" w:hAnsi="Arial" w:cs="Arial"/>
        </w:rPr>
        <w:t xml:space="preserve"> </w:t>
      </w:r>
      <w:r w:rsidR="00BC71AA" w:rsidRPr="00D17464">
        <w:rPr>
          <w:rFonts w:ascii="Arial" w:eastAsia="Times New Roman" w:hAnsi="Arial" w:cs="Arial"/>
        </w:rPr>
        <w:t>Muestra de conveniencia de 80 mujeres de 25 a 64 años que asistan a la consulta externa del centro de salud.</w:t>
      </w:r>
      <w:r w:rsidR="008A6EE7" w:rsidRPr="00D17464">
        <w:rPr>
          <w:rFonts w:ascii="Arial" w:eastAsia="Times New Roman" w:hAnsi="Arial" w:cs="Arial"/>
        </w:rPr>
        <w:t xml:space="preserve">  </w:t>
      </w:r>
      <w:r w:rsidR="00A91427" w:rsidRPr="00D17464">
        <w:rPr>
          <w:rFonts w:ascii="Arial" w:eastAsia="Times New Roman" w:hAnsi="Arial" w:cs="Arial"/>
        </w:rPr>
        <w:t xml:space="preserve">El llenado de las </w:t>
      </w:r>
      <w:proofErr w:type="spellStart"/>
      <w:r w:rsidR="00A91427" w:rsidRPr="00D17464">
        <w:rPr>
          <w:rFonts w:ascii="Arial" w:eastAsia="Times New Roman" w:hAnsi="Arial" w:cs="Arial"/>
        </w:rPr>
        <w:t>fichs</w:t>
      </w:r>
      <w:proofErr w:type="spellEnd"/>
      <w:r w:rsidR="00A91427" w:rsidRPr="00D17464">
        <w:rPr>
          <w:rFonts w:ascii="Arial" w:eastAsia="Times New Roman" w:hAnsi="Arial" w:cs="Arial"/>
        </w:rPr>
        <w:t xml:space="preserve"> de tamizaje c</w:t>
      </w:r>
      <w:r w:rsidR="00983AD0" w:rsidRPr="00D17464">
        <w:rPr>
          <w:rFonts w:ascii="Arial" w:eastAsia="Times New Roman" w:hAnsi="Arial" w:cs="Arial"/>
        </w:rPr>
        <w:t>omenzara en el mes de octubre</w:t>
      </w:r>
      <w:r w:rsidR="00A91427" w:rsidRPr="00D17464">
        <w:rPr>
          <w:rFonts w:ascii="Arial" w:eastAsia="Times New Roman" w:hAnsi="Arial" w:cs="Arial"/>
        </w:rPr>
        <w:t xml:space="preserve">, hasta completar el </w:t>
      </w:r>
      <w:proofErr w:type="spellStart"/>
      <w:r w:rsidR="00A91427" w:rsidRPr="00D17464">
        <w:rPr>
          <w:rFonts w:ascii="Arial" w:eastAsia="Times New Roman" w:hAnsi="Arial" w:cs="Arial"/>
        </w:rPr>
        <w:t>numero</w:t>
      </w:r>
      <w:proofErr w:type="spellEnd"/>
      <w:r w:rsidR="00A91427" w:rsidRPr="00D17464">
        <w:rPr>
          <w:rFonts w:ascii="Arial" w:eastAsia="Times New Roman" w:hAnsi="Arial" w:cs="Arial"/>
        </w:rPr>
        <w:t xml:space="preserve"> requerido de mujeres entrevistadas</w:t>
      </w:r>
      <w:r w:rsidR="00983AD0" w:rsidRPr="00D17464">
        <w:rPr>
          <w:rFonts w:ascii="Arial" w:eastAsia="Times New Roman" w:hAnsi="Arial" w:cs="Arial"/>
        </w:rPr>
        <w:t xml:space="preserve">. </w:t>
      </w:r>
      <w:r w:rsidR="00A91427" w:rsidRPr="00D17464">
        <w:rPr>
          <w:rFonts w:ascii="Arial" w:eastAsia="Times New Roman" w:hAnsi="Arial" w:cs="Arial"/>
        </w:rPr>
        <w:t xml:space="preserve"> </w:t>
      </w:r>
    </w:p>
    <w:p w14:paraId="37B11CA7" w14:textId="03397AAF" w:rsidR="00691544" w:rsidRPr="00D17464" w:rsidRDefault="008F4E73" w:rsidP="00FA1A5B">
      <w:pPr>
        <w:spacing w:line="360" w:lineRule="auto"/>
        <w:jc w:val="both"/>
        <w:rPr>
          <w:rFonts w:ascii="Arial" w:eastAsia="Arial" w:hAnsi="Arial" w:cs="Arial"/>
        </w:rPr>
      </w:pPr>
      <w:r w:rsidRPr="00D17464">
        <w:rPr>
          <w:rFonts w:ascii="Arial" w:eastAsia="Arial" w:hAnsi="Arial" w:cs="Arial"/>
        </w:rPr>
        <w:t>V</w:t>
      </w:r>
      <w:r w:rsidR="00691544" w:rsidRPr="00D17464">
        <w:rPr>
          <w:rFonts w:ascii="Arial" w:eastAsia="Arial" w:hAnsi="Arial" w:cs="Arial"/>
        </w:rPr>
        <w:t>.</w:t>
      </w:r>
      <w:r w:rsidR="001C7BED" w:rsidRPr="00D17464">
        <w:rPr>
          <w:rFonts w:ascii="Arial" w:eastAsia="Arial" w:hAnsi="Arial" w:cs="Arial"/>
        </w:rPr>
        <w:t>2.4</w:t>
      </w:r>
      <w:r w:rsidR="00691544" w:rsidRPr="00D17464">
        <w:rPr>
          <w:rFonts w:ascii="Arial" w:eastAsia="Arial" w:hAnsi="Arial" w:cs="Arial"/>
        </w:rPr>
        <w:t xml:space="preserve"> Unidad de Análisis:</w:t>
      </w:r>
    </w:p>
    <w:p w14:paraId="7F073452" w14:textId="4E591C7C" w:rsidR="00691544" w:rsidRPr="00D17464" w:rsidRDefault="008C75DB" w:rsidP="00FA1A5B">
      <w:pPr>
        <w:spacing w:line="360" w:lineRule="auto"/>
        <w:jc w:val="both"/>
        <w:rPr>
          <w:rFonts w:ascii="Arial" w:eastAsia="Arial" w:hAnsi="Arial" w:cs="Arial"/>
        </w:rPr>
      </w:pPr>
      <w:r w:rsidRPr="00D17464">
        <w:rPr>
          <w:rFonts w:ascii="Arial" w:eastAsia="Times New Roman" w:hAnsi="Arial" w:cs="Arial"/>
        </w:rPr>
        <w:t xml:space="preserve">La unidad de análisis </w:t>
      </w:r>
      <w:r w:rsidR="00A91427" w:rsidRPr="00D17464">
        <w:rPr>
          <w:rFonts w:ascii="Arial" w:eastAsia="Times New Roman" w:hAnsi="Arial" w:cs="Arial"/>
        </w:rPr>
        <w:t xml:space="preserve">las </w:t>
      </w:r>
      <w:r w:rsidR="00F15BA3" w:rsidRPr="00D17464">
        <w:rPr>
          <w:rFonts w:ascii="Arial" w:eastAsia="Times New Roman" w:hAnsi="Arial" w:cs="Arial"/>
        </w:rPr>
        <w:t>F</w:t>
      </w:r>
      <w:r w:rsidR="00A91427" w:rsidRPr="00D17464">
        <w:rPr>
          <w:rFonts w:ascii="Arial" w:eastAsia="Times New Roman" w:hAnsi="Arial" w:cs="Arial"/>
        </w:rPr>
        <w:t xml:space="preserve">icha de </w:t>
      </w:r>
      <w:r w:rsidR="00F15BA3" w:rsidRPr="00D17464">
        <w:rPr>
          <w:rFonts w:ascii="Arial" w:eastAsia="Times New Roman" w:hAnsi="Arial" w:cs="Arial"/>
        </w:rPr>
        <w:t>T</w:t>
      </w:r>
      <w:r w:rsidR="00A91427" w:rsidRPr="00D17464">
        <w:rPr>
          <w:rFonts w:ascii="Arial" w:eastAsia="Times New Roman" w:hAnsi="Arial" w:cs="Arial"/>
        </w:rPr>
        <w:t xml:space="preserve">amizaje para </w:t>
      </w:r>
      <w:r w:rsidR="00F15BA3" w:rsidRPr="00D17464">
        <w:rPr>
          <w:rFonts w:ascii="Arial" w:eastAsia="Times New Roman" w:hAnsi="Arial" w:cs="Arial"/>
        </w:rPr>
        <w:t>C</w:t>
      </w:r>
      <w:r w:rsidR="00A91427" w:rsidRPr="00D17464">
        <w:rPr>
          <w:rFonts w:ascii="Arial" w:eastAsia="Times New Roman" w:hAnsi="Arial" w:cs="Arial"/>
        </w:rPr>
        <w:t xml:space="preserve">áncer </w:t>
      </w:r>
      <w:r w:rsidR="00F15BA3" w:rsidRPr="00D17464">
        <w:rPr>
          <w:rFonts w:ascii="Arial" w:eastAsia="Times New Roman" w:hAnsi="Arial" w:cs="Arial"/>
        </w:rPr>
        <w:t>C</w:t>
      </w:r>
      <w:r w:rsidR="00A91427" w:rsidRPr="00D17464">
        <w:rPr>
          <w:rFonts w:ascii="Arial" w:eastAsia="Times New Roman" w:hAnsi="Arial" w:cs="Arial"/>
        </w:rPr>
        <w:t>ervicouterino de la Secretaria de Salud</w:t>
      </w:r>
      <w:r w:rsidR="00F15BA3" w:rsidRPr="00D17464">
        <w:rPr>
          <w:rFonts w:ascii="Arial" w:eastAsia="Times New Roman" w:hAnsi="Arial" w:cs="Arial"/>
        </w:rPr>
        <w:t xml:space="preserve">, que será llenada por cada mujer que se le </w:t>
      </w:r>
      <w:proofErr w:type="spellStart"/>
      <w:r w:rsidR="00F15BA3" w:rsidRPr="00D17464">
        <w:rPr>
          <w:rFonts w:ascii="Arial" w:eastAsia="Times New Roman" w:hAnsi="Arial" w:cs="Arial"/>
        </w:rPr>
        <w:t>ralice</w:t>
      </w:r>
      <w:proofErr w:type="spellEnd"/>
      <w:r w:rsidR="00F15BA3" w:rsidRPr="00D17464">
        <w:rPr>
          <w:rFonts w:ascii="Arial" w:eastAsia="Times New Roman" w:hAnsi="Arial" w:cs="Arial"/>
        </w:rPr>
        <w:t xml:space="preserve"> un </w:t>
      </w:r>
      <w:proofErr w:type="gramStart"/>
      <w:r w:rsidR="00F15BA3" w:rsidRPr="00D17464">
        <w:rPr>
          <w:rFonts w:ascii="Arial" w:eastAsia="Times New Roman" w:hAnsi="Arial" w:cs="Arial"/>
        </w:rPr>
        <w:t>cribado  (</w:t>
      </w:r>
      <w:proofErr w:type="gramEnd"/>
      <w:r w:rsidR="00F15BA3" w:rsidRPr="00D17464">
        <w:rPr>
          <w:rFonts w:ascii="Arial" w:eastAsia="Times New Roman" w:hAnsi="Arial" w:cs="Arial"/>
        </w:rPr>
        <w:t>Ver anexo 1)</w:t>
      </w:r>
      <w:r w:rsidR="00A91427" w:rsidRPr="00D17464">
        <w:rPr>
          <w:rFonts w:ascii="Arial" w:eastAsia="Times New Roman" w:hAnsi="Arial" w:cs="Arial"/>
        </w:rPr>
        <w:t xml:space="preserve">. </w:t>
      </w:r>
    </w:p>
    <w:p w14:paraId="2086A402" w14:textId="378C0E16" w:rsidR="00691544" w:rsidRPr="00D17464" w:rsidRDefault="004A15CA" w:rsidP="00FA1A5B">
      <w:pPr>
        <w:spacing w:line="360" w:lineRule="auto"/>
        <w:jc w:val="both"/>
        <w:rPr>
          <w:rFonts w:ascii="Arial" w:eastAsia="Arial" w:hAnsi="Arial" w:cs="Arial"/>
        </w:rPr>
      </w:pPr>
      <w:r w:rsidRPr="00D17464">
        <w:rPr>
          <w:rFonts w:ascii="Arial" w:eastAsia="Arial" w:hAnsi="Arial" w:cs="Arial"/>
        </w:rPr>
        <w:t xml:space="preserve">V.2.5 </w:t>
      </w:r>
      <w:r w:rsidR="00691544" w:rsidRPr="00D17464">
        <w:rPr>
          <w:rFonts w:ascii="Arial" w:eastAsia="Arial" w:hAnsi="Arial" w:cs="Arial"/>
        </w:rPr>
        <w:t>Técnica y procedimiento de recolección de datos:</w:t>
      </w:r>
    </w:p>
    <w:p w14:paraId="684E9F11" w14:textId="76EAF35D" w:rsidR="00691544" w:rsidRPr="00D17464" w:rsidRDefault="008C75DB" w:rsidP="00FA1A5B">
      <w:pPr>
        <w:spacing w:line="360" w:lineRule="auto"/>
        <w:jc w:val="both"/>
        <w:rPr>
          <w:rFonts w:ascii="Arial" w:eastAsia="Times New Roman" w:hAnsi="Arial" w:cs="Arial"/>
        </w:rPr>
      </w:pPr>
      <w:r w:rsidRPr="00D17464">
        <w:rPr>
          <w:rFonts w:ascii="Arial" w:eastAsia="Times New Roman" w:hAnsi="Arial" w:cs="Arial"/>
        </w:rPr>
        <w:t xml:space="preserve">Cada </w:t>
      </w:r>
      <w:proofErr w:type="gramStart"/>
      <w:r w:rsidRPr="00D17464">
        <w:rPr>
          <w:rFonts w:ascii="Arial" w:eastAsia="Times New Roman" w:hAnsi="Arial" w:cs="Arial"/>
        </w:rPr>
        <w:t>MSS</w:t>
      </w:r>
      <w:r w:rsidR="00195256" w:rsidRPr="00D17464">
        <w:rPr>
          <w:rFonts w:ascii="Arial" w:eastAsia="Times New Roman" w:hAnsi="Arial" w:cs="Arial"/>
        </w:rPr>
        <w:t xml:space="preserve"> </w:t>
      </w:r>
      <w:r w:rsidRPr="00D17464">
        <w:rPr>
          <w:rFonts w:ascii="Arial" w:eastAsia="Times New Roman" w:hAnsi="Arial" w:cs="Arial"/>
        </w:rPr>
        <w:t xml:space="preserve"> de</w:t>
      </w:r>
      <w:proofErr w:type="gramEnd"/>
      <w:r w:rsidRPr="00D17464">
        <w:rPr>
          <w:rFonts w:ascii="Arial" w:eastAsia="Times New Roman" w:hAnsi="Arial" w:cs="Arial"/>
        </w:rPr>
        <w:t xml:space="preserve"> l</w:t>
      </w:r>
      <w:r w:rsidR="00A91427" w:rsidRPr="00D17464">
        <w:rPr>
          <w:rFonts w:ascii="Arial" w:eastAsia="Times New Roman" w:hAnsi="Arial" w:cs="Arial"/>
        </w:rPr>
        <w:t>a cohorte de noviembre del 2018-2019  llenara  por cada mujer vista en l</w:t>
      </w:r>
      <w:r w:rsidR="004A15CA" w:rsidRPr="00D17464">
        <w:rPr>
          <w:rFonts w:ascii="Arial" w:eastAsia="Times New Roman" w:hAnsi="Arial" w:cs="Arial"/>
        </w:rPr>
        <w:t>a</w:t>
      </w:r>
      <w:r w:rsidR="00A91427" w:rsidRPr="00D17464">
        <w:rPr>
          <w:rFonts w:ascii="Arial" w:eastAsia="Times New Roman" w:hAnsi="Arial" w:cs="Arial"/>
        </w:rPr>
        <w:t xml:space="preserve"> consulta externa del Centro de Salud una ficha de Tamizaje para </w:t>
      </w:r>
      <w:proofErr w:type="spellStart"/>
      <w:r w:rsidR="00A91427" w:rsidRPr="00D17464">
        <w:rPr>
          <w:rFonts w:ascii="Arial" w:eastAsia="Times New Roman" w:hAnsi="Arial" w:cs="Arial"/>
        </w:rPr>
        <w:t>Cancer</w:t>
      </w:r>
      <w:proofErr w:type="spellEnd"/>
      <w:r w:rsidR="00A91427" w:rsidRPr="00D17464">
        <w:rPr>
          <w:rFonts w:ascii="Arial" w:eastAsia="Times New Roman" w:hAnsi="Arial" w:cs="Arial"/>
        </w:rPr>
        <w:t xml:space="preserve"> </w:t>
      </w:r>
      <w:proofErr w:type="spellStart"/>
      <w:r w:rsidR="00A91427" w:rsidRPr="00D17464">
        <w:rPr>
          <w:rFonts w:ascii="Arial" w:eastAsia="Times New Roman" w:hAnsi="Arial" w:cs="Arial"/>
        </w:rPr>
        <w:t>Cervico</w:t>
      </w:r>
      <w:proofErr w:type="spellEnd"/>
      <w:r w:rsidR="00A91427" w:rsidRPr="00D17464">
        <w:rPr>
          <w:rFonts w:ascii="Arial" w:eastAsia="Times New Roman" w:hAnsi="Arial" w:cs="Arial"/>
        </w:rPr>
        <w:t xml:space="preserve"> </w:t>
      </w:r>
      <w:proofErr w:type="spellStart"/>
      <w:r w:rsidR="00195256" w:rsidRPr="00D17464">
        <w:rPr>
          <w:rFonts w:ascii="Arial" w:eastAsia="Times New Roman" w:hAnsi="Arial" w:cs="Arial"/>
        </w:rPr>
        <w:t>Uteroino</w:t>
      </w:r>
      <w:proofErr w:type="spellEnd"/>
      <w:r w:rsidR="00195256" w:rsidRPr="00D17464">
        <w:rPr>
          <w:rFonts w:ascii="Arial" w:eastAsia="Times New Roman" w:hAnsi="Arial" w:cs="Arial"/>
        </w:rPr>
        <w:t xml:space="preserve"> (ver anexo </w:t>
      </w:r>
      <w:r w:rsidR="00F15BA3" w:rsidRPr="00D17464">
        <w:rPr>
          <w:rFonts w:ascii="Arial" w:eastAsia="Times New Roman" w:hAnsi="Arial" w:cs="Arial"/>
        </w:rPr>
        <w:t>1</w:t>
      </w:r>
      <w:r w:rsidR="00195256" w:rsidRPr="00D17464">
        <w:rPr>
          <w:rFonts w:ascii="Arial" w:eastAsia="Times New Roman" w:hAnsi="Arial" w:cs="Arial"/>
        </w:rPr>
        <w:t xml:space="preserve">). </w:t>
      </w:r>
      <w:r w:rsidR="009E084D" w:rsidRPr="00D17464">
        <w:rPr>
          <w:rFonts w:ascii="Arial" w:eastAsia="Times New Roman" w:hAnsi="Arial" w:cs="Arial"/>
        </w:rPr>
        <w:t>Previo al llenado de las Fichas de Tamizaje l</w:t>
      </w:r>
      <w:r w:rsidR="00195256" w:rsidRPr="00D17464">
        <w:rPr>
          <w:rFonts w:ascii="Arial" w:eastAsia="Times New Roman" w:hAnsi="Arial" w:cs="Arial"/>
        </w:rPr>
        <w:t xml:space="preserve">os MSS recibirán de parte del Encargado del Sistema de </w:t>
      </w:r>
      <w:proofErr w:type="spellStart"/>
      <w:r w:rsidR="00195256" w:rsidRPr="00D17464">
        <w:rPr>
          <w:rFonts w:ascii="Arial" w:eastAsia="Times New Roman" w:hAnsi="Arial" w:cs="Arial"/>
        </w:rPr>
        <w:t>Informacion</w:t>
      </w:r>
      <w:proofErr w:type="spellEnd"/>
      <w:r w:rsidR="00195256" w:rsidRPr="00D17464">
        <w:rPr>
          <w:rFonts w:ascii="Arial" w:eastAsia="Times New Roman" w:hAnsi="Arial" w:cs="Arial"/>
        </w:rPr>
        <w:t xml:space="preserve"> de </w:t>
      </w:r>
      <w:proofErr w:type="spellStart"/>
      <w:r w:rsidR="00195256" w:rsidRPr="00D17464">
        <w:rPr>
          <w:rFonts w:ascii="Arial" w:eastAsia="Times New Roman" w:hAnsi="Arial" w:cs="Arial"/>
        </w:rPr>
        <w:t>Cancer</w:t>
      </w:r>
      <w:proofErr w:type="spellEnd"/>
      <w:r w:rsidR="00195256" w:rsidRPr="00D17464">
        <w:rPr>
          <w:rFonts w:ascii="Arial" w:eastAsia="Times New Roman" w:hAnsi="Arial" w:cs="Arial"/>
        </w:rPr>
        <w:t xml:space="preserve"> Cervical </w:t>
      </w:r>
      <w:r w:rsidR="004A15CA" w:rsidRPr="00D17464">
        <w:rPr>
          <w:rFonts w:ascii="Arial" w:eastAsia="Times New Roman" w:hAnsi="Arial" w:cs="Arial"/>
        </w:rPr>
        <w:t xml:space="preserve">de la SESAL </w:t>
      </w:r>
      <w:r w:rsidR="00195256" w:rsidRPr="00D17464">
        <w:rPr>
          <w:rFonts w:ascii="Arial" w:eastAsia="Times New Roman" w:hAnsi="Arial" w:cs="Arial"/>
        </w:rPr>
        <w:t xml:space="preserve">una capacitación para el llenado </w:t>
      </w:r>
      <w:r w:rsidR="009E084D" w:rsidRPr="00D17464">
        <w:rPr>
          <w:rFonts w:ascii="Arial" w:eastAsia="Times New Roman" w:hAnsi="Arial" w:cs="Arial"/>
        </w:rPr>
        <w:t>correcto de dicha ficha</w:t>
      </w:r>
      <w:r w:rsidR="00195256" w:rsidRPr="00D17464">
        <w:rPr>
          <w:rFonts w:ascii="Arial" w:eastAsia="Times New Roman" w:hAnsi="Arial" w:cs="Arial"/>
        </w:rPr>
        <w:t>. La ficha de Tamizaje consta de una parte de Datos Generales de la paciente y de sus antecedentes ginecológicos al momento de la captación para realizar el cribado de la pacient</w:t>
      </w:r>
      <w:r w:rsidR="009E084D" w:rsidRPr="00D17464">
        <w:rPr>
          <w:rFonts w:ascii="Arial" w:eastAsia="Times New Roman" w:hAnsi="Arial" w:cs="Arial"/>
        </w:rPr>
        <w:t>e</w:t>
      </w:r>
      <w:r w:rsidR="006A21C3" w:rsidRPr="00D17464">
        <w:rPr>
          <w:rFonts w:ascii="Arial" w:eastAsia="Times New Roman" w:hAnsi="Arial" w:cs="Arial"/>
        </w:rPr>
        <w:t xml:space="preserve">, </w:t>
      </w:r>
      <w:proofErr w:type="spellStart"/>
      <w:r w:rsidR="006A21C3" w:rsidRPr="00D17464">
        <w:rPr>
          <w:rFonts w:ascii="Arial" w:eastAsia="Times New Roman" w:hAnsi="Arial" w:cs="Arial"/>
        </w:rPr>
        <w:t>asi</w:t>
      </w:r>
      <w:proofErr w:type="spellEnd"/>
      <w:r w:rsidR="006A21C3" w:rsidRPr="00D17464">
        <w:rPr>
          <w:rFonts w:ascii="Arial" w:eastAsia="Times New Roman" w:hAnsi="Arial" w:cs="Arial"/>
        </w:rPr>
        <w:t xml:space="preserve"> </w:t>
      </w:r>
      <w:proofErr w:type="gramStart"/>
      <w:r w:rsidR="006A21C3" w:rsidRPr="00D17464">
        <w:rPr>
          <w:rFonts w:ascii="Arial" w:eastAsia="Times New Roman" w:hAnsi="Arial" w:cs="Arial"/>
        </w:rPr>
        <w:t>como</w:t>
      </w:r>
      <w:r w:rsidR="00E83732" w:rsidRPr="00D17464">
        <w:rPr>
          <w:rFonts w:ascii="Arial" w:eastAsia="Times New Roman" w:hAnsi="Arial" w:cs="Arial"/>
        </w:rPr>
        <w:t xml:space="preserve">  </w:t>
      </w:r>
      <w:r w:rsidR="006A21C3" w:rsidRPr="00D17464">
        <w:rPr>
          <w:rFonts w:ascii="Arial" w:eastAsia="Times New Roman" w:hAnsi="Arial" w:cs="Arial"/>
        </w:rPr>
        <w:t>el</w:t>
      </w:r>
      <w:proofErr w:type="gramEnd"/>
      <w:r w:rsidR="006A21C3" w:rsidRPr="00D17464">
        <w:rPr>
          <w:rFonts w:ascii="Arial" w:eastAsia="Times New Roman" w:hAnsi="Arial" w:cs="Arial"/>
        </w:rPr>
        <w:t xml:space="preserve"> tipo de cribado recomendado s</w:t>
      </w:r>
      <w:r w:rsidR="002177D0" w:rsidRPr="00D17464">
        <w:rPr>
          <w:rFonts w:ascii="Arial" w:eastAsia="Times New Roman" w:hAnsi="Arial" w:cs="Arial"/>
        </w:rPr>
        <w:t xml:space="preserve">egún la edad d </w:t>
      </w:r>
      <w:r w:rsidR="00E83732" w:rsidRPr="00D17464">
        <w:rPr>
          <w:rFonts w:ascii="Arial" w:eastAsia="Times New Roman" w:hAnsi="Arial" w:cs="Arial"/>
        </w:rPr>
        <w:t xml:space="preserve">la paciente, </w:t>
      </w:r>
      <w:r w:rsidR="006A21C3" w:rsidRPr="00D17464">
        <w:rPr>
          <w:rFonts w:ascii="Arial" w:eastAsia="Times New Roman" w:hAnsi="Arial" w:cs="Arial"/>
        </w:rPr>
        <w:t>y los resultados o</w:t>
      </w:r>
      <w:r w:rsidR="00E83732" w:rsidRPr="00D17464">
        <w:rPr>
          <w:rFonts w:ascii="Arial" w:eastAsia="Times New Roman" w:hAnsi="Arial" w:cs="Arial"/>
        </w:rPr>
        <w:t>b</w:t>
      </w:r>
      <w:r w:rsidR="006A21C3" w:rsidRPr="00D17464">
        <w:rPr>
          <w:rFonts w:ascii="Arial" w:eastAsia="Times New Roman" w:hAnsi="Arial" w:cs="Arial"/>
        </w:rPr>
        <w:t xml:space="preserve">tenidos, el </w:t>
      </w:r>
      <w:r w:rsidR="006A21C3" w:rsidRPr="00D17464">
        <w:rPr>
          <w:rFonts w:ascii="Arial" w:eastAsia="Times New Roman" w:hAnsi="Arial" w:cs="Arial"/>
        </w:rPr>
        <w:lastRenderedPageBreak/>
        <w:t xml:space="preserve">seguimiento por positividad clínica </w:t>
      </w:r>
      <w:r w:rsidR="00E938EC" w:rsidRPr="00D17464">
        <w:rPr>
          <w:rFonts w:ascii="Arial" w:eastAsia="Times New Roman" w:hAnsi="Arial" w:cs="Arial"/>
        </w:rPr>
        <w:t>y el tratamiento requerido</w:t>
      </w:r>
      <w:r w:rsidR="006A21C3" w:rsidRPr="00D17464">
        <w:rPr>
          <w:rFonts w:ascii="Arial" w:eastAsia="Times New Roman" w:hAnsi="Arial" w:cs="Arial"/>
        </w:rPr>
        <w:t xml:space="preserve">. </w:t>
      </w:r>
      <w:r w:rsidR="00E93B88" w:rsidRPr="00D17464">
        <w:rPr>
          <w:rFonts w:ascii="Arial" w:eastAsia="Times New Roman" w:hAnsi="Arial" w:cs="Arial"/>
        </w:rPr>
        <w:t xml:space="preserve">El tiempo estimado para </w:t>
      </w:r>
      <w:r w:rsidR="003C2AF1" w:rsidRPr="00D17464">
        <w:rPr>
          <w:rFonts w:ascii="Arial" w:eastAsia="Times New Roman" w:hAnsi="Arial" w:cs="Arial"/>
        </w:rPr>
        <w:t xml:space="preserve">el </w:t>
      </w:r>
      <w:proofErr w:type="spellStart"/>
      <w:r w:rsidR="003C2AF1" w:rsidRPr="00D17464">
        <w:rPr>
          <w:rFonts w:ascii="Arial" w:eastAsia="Times New Roman" w:hAnsi="Arial" w:cs="Arial"/>
        </w:rPr>
        <w:t>lenado</w:t>
      </w:r>
      <w:proofErr w:type="spellEnd"/>
      <w:r w:rsidR="003C2AF1" w:rsidRPr="00D17464">
        <w:rPr>
          <w:rFonts w:ascii="Arial" w:eastAsia="Times New Roman" w:hAnsi="Arial" w:cs="Arial"/>
        </w:rPr>
        <w:t xml:space="preserve"> correcto de la Fucha de Tamizaje es de </w:t>
      </w:r>
      <w:proofErr w:type="spellStart"/>
      <w:r w:rsidR="003C2AF1" w:rsidRPr="00D17464">
        <w:rPr>
          <w:rFonts w:ascii="Arial" w:eastAsia="Times New Roman" w:hAnsi="Arial" w:cs="Arial"/>
        </w:rPr>
        <w:t>alrededdo</w:t>
      </w:r>
      <w:proofErr w:type="spellEnd"/>
      <w:r w:rsidR="003C2AF1" w:rsidRPr="00D17464">
        <w:rPr>
          <w:rFonts w:ascii="Arial" w:eastAsia="Times New Roman" w:hAnsi="Arial" w:cs="Arial"/>
        </w:rPr>
        <w:t xml:space="preserve"> de 30 </w:t>
      </w:r>
      <w:proofErr w:type="gramStart"/>
      <w:r w:rsidR="003C2AF1" w:rsidRPr="00D17464">
        <w:rPr>
          <w:rFonts w:ascii="Arial" w:eastAsia="Times New Roman" w:hAnsi="Arial" w:cs="Arial"/>
        </w:rPr>
        <w:t xml:space="preserve">minutos </w:t>
      </w:r>
      <w:r w:rsidR="00E93B88" w:rsidRPr="00D17464">
        <w:rPr>
          <w:rFonts w:ascii="Arial" w:eastAsia="Times New Roman" w:hAnsi="Arial" w:cs="Arial"/>
        </w:rPr>
        <w:t xml:space="preserve"> lo</w:t>
      </w:r>
      <w:proofErr w:type="gramEnd"/>
      <w:r w:rsidR="00E93B88" w:rsidRPr="00D17464">
        <w:rPr>
          <w:rFonts w:ascii="Arial" w:eastAsia="Times New Roman" w:hAnsi="Arial" w:cs="Arial"/>
        </w:rPr>
        <w:t xml:space="preserve"> que daría un promedio de </w:t>
      </w:r>
      <w:r w:rsidR="003C2AF1" w:rsidRPr="00D17464">
        <w:rPr>
          <w:rFonts w:ascii="Arial" w:eastAsia="Times New Roman" w:hAnsi="Arial" w:cs="Arial"/>
        </w:rPr>
        <w:t xml:space="preserve">40 </w:t>
      </w:r>
      <w:r w:rsidR="00E93B88" w:rsidRPr="00D17464">
        <w:rPr>
          <w:rFonts w:ascii="Arial" w:eastAsia="Times New Roman" w:hAnsi="Arial" w:cs="Arial"/>
        </w:rPr>
        <w:t xml:space="preserve"> </w:t>
      </w:r>
      <w:r w:rsidR="001C0E28" w:rsidRPr="00D17464">
        <w:rPr>
          <w:rFonts w:ascii="Arial" w:eastAsia="Times New Roman" w:hAnsi="Arial" w:cs="Arial"/>
        </w:rPr>
        <w:t xml:space="preserve"> horas </w:t>
      </w:r>
      <w:r w:rsidR="00E93B88" w:rsidRPr="00D17464">
        <w:rPr>
          <w:rFonts w:ascii="Arial" w:eastAsia="Times New Roman" w:hAnsi="Arial" w:cs="Arial"/>
        </w:rPr>
        <w:t xml:space="preserve">de trabajo de colección de datos. </w:t>
      </w:r>
      <w:r w:rsidR="007C249A" w:rsidRPr="00D17464">
        <w:rPr>
          <w:rFonts w:ascii="Arial" w:eastAsia="Times New Roman" w:hAnsi="Arial" w:cs="Arial"/>
        </w:rPr>
        <w:t xml:space="preserve">En los casos </w:t>
      </w:r>
      <w:r w:rsidR="00E938EC" w:rsidRPr="00D17464">
        <w:rPr>
          <w:rFonts w:ascii="Arial" w:eastAsia="Times New Roman" w:hAnsi="Arial" w:cs="Arial"/>
        </w:rPr>
        <w:t xml:space="preserve">en que la paciente ya cuente con la ficha de </w:t>
      </w:r>
      <w:proofErr w:type="gramStart"/>
      <w:r w:rsidR="00E938EC" w:rsidRPr="00D17464">
        <w:rPr>
          <w:rFonts w:ascii="Arial" w:eastAsia="Times New Roman" w:hAnsi="Arial" w:cs="Arial"/>
        </w:rPr>
        <w:t>tamizaje,  se</w:t>
      </w:r>
      <w:proofErr w:type="gramEnd"/>
      <w:r w:rsidR="00E938EC" w:rsidRPr="00D17464">
        <w:rPr>
          <w:rFonts w:ascii="Arial" w:eastAsia="Times New Roman" w:hAnsi="Arial" w:cs="Arial"/>
        </w:rPr>
        <w:t xml:space="preserve"> procederá a </w:t>
      </w:r>
      <w:proofErr w:type="spellStart"/>
      <w:r w:rsidR="00C11992" w:rsidRPr="00D17464">
        <w:rPr>
          <w:rFonts w:ascii="Arial" w:eastAsia="Times New Roman" w:hAnsi="Arial" w:cs="Arial"/>
        </w:rPr>
        <w:t>evañluar</w:t>
      </w:r>
      <w:proofErr w:type="spellEnd"/>
      <w:r w:rsidR="00C11992" w:rsidRPr="00D17464">
        <w:rPr>
          <w:rFonts w:ascii="Arial" w:eastAsia="Times New Roman" w:hAnsi="Arial" w:cs="Arial"/>
        </w:rPr>
        <w:t xml:space="preserve"> los resultados de tamizaje anterior y en aquellos casos que se requieran se les </w:t>
      </w:r>
      <w:proofErr w:type="spellStart"/>
      <w:r w:rsidR="00C11992" w:rsidRPr="00D17464">
        <w:rPr>
          <w:rFonts w:ascii="Arial" w:eastAsia="Times New Roman" w:hAnsi="Arial" w:cs="Arial"/>
        </w:rPr>
        <w:t>hara</w:t>
      </w:r>
      <w:proofErr w:type="spellEnd"/>
      <w:r w:rsidR="00C11992" w:rsidRPr="00D17464">
        <w:rPr>
          <w:rFonts w:ascii="Arial" w:eastAsia="Times New Roman" w:hAnsi="Arial" w:cs="Arial"/>
        </w:rPr>
        <w:t xml:space="preserve"> la referencia respectiva a los </w:t>
      </w:r>
      <w:proofErr w:type="spellStart"/>
      <w:r w:rsidR="00C11992" w:rsidRPr="00D17464">
        <w:rPr>
          <w:rFonts w:ascii="Arial" w:eastAsia="Times New Roman" w:hAnsi="Arial" w:cs="Arial"/>
        </w:rPr>
        <w:t>servicos</w:t>
      </w:r>
      <w:proofErr w:type="spellEnd"/>
      <w:r w:rsidR="00C11992" w:rsidRPr="00D17464">
        <w:rPr>
          <w:rFonts w:ascii="Arial" w:eastAsia="Times New Roman" w:hAnsi="Arial" w:cs="Arial"/>
        </w:rPr>
        <w:t xml:space="preserve"> de colposc</w:t>
      </w:r>
      <w:r w:rsidR="007C249A" w:rsidRPr="00D17464">
        <w:rPr>
          <w:rFonts w:ascii="Arial" w:eastAsia="Times New Roman" w:hAnsi="Arial" w:cs="Arial"/>
        </w:rPr>
        <w:t>opia o biopsia de acuerdo con</w:t>
      </w:r>
      <w:r w:rsidR="003C2AF1" w:rsidRPr="00D17464">
        <w:rPr>
          <w:rFonts w:ascii="Arial" w:eastAsia="Times New Roman" w:hAnsi="Arial" w:cs="Arial"/>
        </w:rPr>
        <w:t xml:space="preserve"> los L</w:t>
      </w:r>
      <w:r w:rsidR="007C249A" w:rsidRPr="00D17464">
        <w:rPr>
          <w:rFonts w:ascii="Arial" w:eastAsia="Times New Roman" w:hAnsi="Arial" w:cs="Arial"/>
        </w:rPr>
        <w:t xml:space="preserve">ineamientos del Programa de </w:t>
      </w:r>
      <w:proofErr w:type="spellStart"/>
      <w:r w:rsidR="007C249A" w:rsidRPr="00D17464">
        <w:rPr>
          <w:rFonts w:ascii="Arial" w:eastAsia="Times New Roman" w:hAnsi="Arial" w:cs="Arial"/>
        </w:rPr>
        <w:t>Cancer</w:t>
      </w:r>
      <w:proofErr w:type="spellEnd"/>
      <w:r w:rsidR="007C249A" w:rsidRPr="00D17464">
        <w:rPr>
          <w:rFonts w:ascii="Arial" w:eastAsia="Times New Roman" w:hAnsi="Arial" w:cs="Arial"/>
        </w:rPr>
        <w:t xml:space="preserve"> </w:t>
      </w:r>
      <w:proofErr w:type="spellStart"/>
      <w:r w:rsidR="007C249A" w:rsidRPr="00D17464">
        <w:rPr>
          <w:rFonts w:ascii="Arial" w:eastAsia="Times New Roman" w:hAnsi="Arial" w:cs="Arial"/>
        </w:rPr>
        <w:t>Cerico</w:t>
      </w:r>
      <w:proofErr w:type="spellEnd"/>
      <w:r w:rsidR="003C2AF1" w:rsidRPr="00D17464">
        <w:rPr>
          <w:rFonts w:ascii="Arial" w:eastAsia="Times New Roman" w:hAnsi="Arial" w:cs="Arial"/>
        </w:rPr>
        <w:t xml:space="preserve"> </w:t>
      </w:r>
      <w:r w:rsidR="007C249A" w:rsidRPr="00D17464">
        <w:rPr>
          <w:rFonts w:ascii="Arial" w:eastAsia="Times New Roman" w:hAnsi="Arial" w:cs="Arial"/>
        </w:rPr>
        <w:t>Uterino de la SESAL</w:t>
      </w:r>
      <w:r w:rsidR="00C11992" w:rsidRPr="00D17464">
        <w:rPr>
          <w:rFonts w:ascii="Arial" w:eastAsia="Times New Roman" w:hAnsi="Arial" w:cs="Arial"/>
        </w:rPr>
        <w:t xml:space="preserve"> </w:t>
      </w:r>
    </w:p>
    <w:p w14:paraId="45B91663" w14:textId="1B47829B" w:rsidR="0043417F" w:rsidRPr="00D17464" w:rsidRDefault="0043417F" w:rsidP="00FA1A5B">
      <w:pPr>
        <w:spacing w:line="360" w:lineRule="auto"/>
        <w:jc w:val="both"/>
        <w:rPr>
          <w:rFonts w:ascii="Arial" w:eastAsia="Times New Roman" w:hAnsi="Arial" w:cs="Arial"/>
        </w:rPr>
      </w:pPr>
      <w:r w:rsidRPr="00D17464">
        <w:rPr>
          <w:rFonts w:ascii="Arial" w:eastAsia="Times New Roman" w:hAnsi="Arial" w:cs="Arial"/>
        </w:rPr>
        <w:t>Procedimientos para asegurar la calidad de entrada de los datos</w:t>
      </w:r>
    </w:p>
    <w:p w14:paraId="325FC7FD" w14:textId="6CC89D42" w:rsidR="00E93B88" w:rsidRPr="00D17464" w:rsidRDefault="00E93B88" w:rsidP="00FA1A5B">
      <w:pPr>
        <w:spacing w:line="360" w:lineRule="auto"/>
        <w:jc w:val="both"/>
        <w:rPr>
          <w:rFonts w:ascii="Arial" w:eastAsia="Times New Roman" w:hAnsi="Arial" w:cs="Arial"/>
        </w:rPr>
      </w:pPr>
      <w:r w:rsidRPr="00D17464">
        <w:rPr>
          <w:rFonts w:ascii="Arial" w:eastAsia="Times New Roman" w:hAnsi="Arial" w:cs="Arial"/>
        </w:rPr>
        <w:t xml:space="preserve">Previo a la colección de datos los MSS recibirán de parte de </w:t>
      </w:r>
      <w:proofErr w:type="spellStart"/>
      <w:r w:rsidRPr="00D17464">
        <w:rPr>
          <w:rFonts w:ascii="Arial" w:eastAsia="Times New Roman" w:hAnsi="Arial" w:cs="Arial"/>
        </w:rPr>
        <w:t>al</w:t>
      </w:r>
      <w:proofErr w:type="spellEnd"/>
      <w:r w:rsidRPr="00D17464">
        <w:rPr>
          <w:rFonts w:ascii="Arial" w:eastAsia="Times New Roman" w:hAnsi="Arial" w:cs="Arial"/>
        </w:rPr>
        <w:t xml:space="preserve"> </w:t>
      </w:r>
      <w:proofErr w:type="gramStart"/>
      <w:r w:rsidRPr="00D17464">
        <w:rPr>
          <w:rFonts w:ascii="Arial" w:eastAsia="Times New Roman" w:hAnsi="Arial" w:cs="Arial"/>
        </w:rPr>
        <w:t>Jefa</w:t>
      </w:r>
      <w:proofErr w:type="gramEnd"/>
      <w:r w:rsidRPr="00D17464">
        <w:rPr>
          <w:rFonts w:ascii="Arial" w:eastAsia="Times New Roman" w:hAnsi="Arial" w:cs="Arial"/>
        </w:rPr>
        <w:t xml:space="preserve"> del </w:t>
      </w:r>
      <w:proofErr w:type="spellStart"/>
      <w:r w:rsidRPr="00D17464">
        <w:rPr>
          <w:rFonts w:ascii="Arial" w:eastAsia="Times New Roman" w:hAnsi="Arial" w:cs="Arial"/>
        </w:rPr>
        <w:t>Sitema</w:t>
      </w:r>
      <w:proofErr w:type="spellEnd"/>
      <w:r w:rsidRPr="00D17464">
        <w:rPr>
          <w:rFonts w:ascii="Arial" w:eastAsia="Times New Roman" w:hAnsi="Arial" w:cs="Arial"/>
        </w:rPr>
        <w:t xml:space="preserve"> de </w:t>
      </w:r>
      <w:proofErr w:type="spellStart"/>
      <w:r w:rsidRPr="00D17464">
        <w:rPr>
          <w:rFonts w:ascii="Arial" w:eastAsia="Times New Roman" w:hAnsi="Arial" w:cs="Arial"/>
        </w:rPr>
        <w:t>Informacion</w:t>
      </w:r>
      <w:proofErr w:type="spellEnd"/>
      <w:r w:rsidRPr="00D17464">
        <w:rPr>
          <w:rFonts w:ascii="Arial" w:eastAsia="Times New Roman" w:hAnsi="Arial" w:cs="Arial"/>
        </w:rPr>
        <w:t xml:space="preserve"> y del Encargado del Sistema de </w:t>
      </w:r>
      <w:proofErr w:type="spellStart"/>
      <w:r w:rsidRPr="00D17464">
        <w:rPr>
          <w:rFonts w:ascii="Arial" w:eastAsia="Times New Roman" w:hAnsi="Arial" w:cs="Arial"/>
        </w:rPr>
        <w:t>Informacion</w:t>
      </w:r>
      <w:proofErr w:type="spellEnd"/>
      <w:r w:rsidRPr="00D17464">
        <w:rPr>
          <w:rFonts w:ascii="Arial" w:eastAsia="Times New Roman" w:hAnsi="Arial" w:cs="Arial"/>
        </w:rPr>
        <w:t xml:space="preserve"> de Registro de cáncer Cervicouterino como introducir los datos al sistema de </w:t>
      </w:r>
      <w:proofErr w:type="spellStart"/>
      <w:r w:rsidRPr="00D17464">
        <w:rPr>
          <w:rFonts w:ascii="Arial" w:eastAsia="Times New Roman" w:hAnsi="Arial" w:cs="Arial"/>
        </w:rPr>
        <w:t>Informaicon</w:t>
      </w:r>
      <w:proofErr w:type="spellEnd"/>
      <w:r w:rsidRPr="00D17464">
        <w:rPr>
          <w:rFonts w:ascii="Arial" w:eastAsia="Times New Roman" w:hAnsi="Arial" w:cs="Arial"/>
        </w:rPr>
        <w:t xml:space="preserve"> que se i</w:t>
      </w:r>
      <w:r w:rsidR="007975F0" w:rsidRPr="00D17464">
        <w:rPr>
          <w:rFonts w:ascii="Arial" w:eastAsia="Times New Roman" w:hAnsi="Arial" w:cs="Arial"/>
        </w:rPr>
        <w:t xml:space="preserve">nstalaran en sus computadoras o </w:t>
      </w:r>
      <w:proofErr w:type="spellStart"/>
      <w:r w:rsidRPr="00D17464">
        <w:rPr>
          <w:rFonts w:ascii="Arial" w:eastAsia="Times New Roman" w:hAnsi="Arial" w:cs="Arial"/>
        </w:rPr>
        <w:t>PHone</w:t>
      </w:r>
      <w:proofErr w:type="spellEnd"/>
      <w:r w:rsidRPr="00D17464">
        <w:rPr>
          <w:rFonts w:ascii="Arial" w:eastAsia="Times New Roman" w:hAnsi="Arial" w:cs="Arial"/>
        </w:rPr>
        <w:t xml:space="preserve"> o </w:t>
      </w:r>
      <w:proofErr w:type="spellStart"/>
      <w:r w:rsidRPr="00D17464">
        <w:rPr>
          <w:rFonts w:ascii="Arial" w:eastAsia="Times New Roman" w:hAnsi="Arial" w:cs="Arial"/>
        </w:rPr>
        <w:t>SmartPhone</w:t>
      </w:r>
      <w:proofErr w:type="spellEnd"/>
      <w:r w:rsidRPr="00D17464">
        <w:rPr>
          <w:rFonts w:ascii="Arial" w:eastAsia="Times New Roman" w:hAnsi="Arial" w:cs="Arial"/>
        </w:rPr>
        <w:t xml:space="preserve">. </w:t>
      </w:r>
      <w:r w:rsidR="00C13729" w:rsidRPr="00D17464">
        <w:rPr>
          <w:rFonts w:ascii="Arial" w:eastAsia="Times New Roman" w:hAnsi="Arial" w:cs="Arial"/>
        </w:rPr>
        <w:t xml:space="preserve"> El </w:t>
      </w:r>
      <w:proofErr w:type="spellStart"/>
      <w:r w:rsidR="00C13729" w:rsidRPr="00D17464">
        <w:rPr>
          <w:rFonts w:ascii="Arial" w:eastAsia="Times New Roman" w:hAnsi="Arial" w:cs="Arial"/>
        </w:rPr>
        <w:t>di</w:t>
      </w:r>
      <w:r w:rsidR="00A07B9B" w:rsidRPr="00D17464">
        <w:rPr>
          <w:rFonts w:ascii="Arial" w:eastAsia="Times New Roman" w:hAnsi="Arial" w:cs="Arial"/>
        </w:rPr>
        <w:t>a</w:t>
      </w:r>
      <w:proofErr w:type="spellEnd"/>
      <w:r w:rsidR="00C13729" w:rsidRPr="00D17464">
        <w:rPr>
          <w:rFonts w:ascii="Arial" w:eastAsia="Times New Roman" w:hAnsi="Arial" w:cs="Arial"/>
        </w:rPr>
        <w:t xml:space="preserve"> del entrenamiento se </w:t>
      </w:r>
      <w:proofErr w:type="gramStart"/>
      <w:r w:rsidR="00C13729" w:rsidRPr="00D17464">
        <w:rPr>
          <w:rFonts w:ascii="Arial" w:eastAsia="Times New Roman" w:hAnsi="Arial" w:cs="Arial"/>
        </w:rPr>
        <w:t>realizaran</w:t>
      </w:r>
      <w:proofErr w:type="gramEnd"/>
      <w:r w:rsidR="00C13729" w:rsidRPr="00D17464">
        <w:rPr>
          <w:rFonts w:ascii="Arial" w:eastAsia="Times New Roman" w:hAnsi="Arial" w:cs="Arial"/>
        </w:rPr>
        <w:t xml:space="preserve"> ejercicios con </w:t>
      </w:r>
      <w:r w:rsidR="00DF760A" w:rsidRPr="00D17464">
        <w:rPr>
          <w:rFonts w:ascii="Arial" w:eastAsia="Times New Roman" w:hAnsi="Arial" w:cs="Arial"/>
        </w:rPr>
        <w:t>revisión de llenado de Fichas de Tamizaje</w:t>
      </w:r>
      <w:r w:rsidR="00C13729" w:rsidRPr="00D17464">
        <w:rPr>
          <w:rFonts w:ascii="Arial" w:eastAsia="Times New Roman" w:hAnsi="Arial" w:cs="Arial"/>
        </w:rPr>
        <w:t xml:space="preserve">. El MSS que no llene correctamente la información deberá de tomar una vez </w:t>
      </w:r>
      <w:proofErr w:type="spellStart"/>
      <w:r w:rsidR="00C13729" w:rsidRPr="00D17464">
        <w:rPr>
          <w:rFonts w:ascii="Arial" w:eastAsia="Times New Roman" w:hAnsi="Arial" w:cs="Arial"/>
        </w:rPr>
        <w:t>mas</w:t>
      </w:r>
      <w:proofErr w:type="spellEnd"/>
      <w:r w:rsidR="00C13729" w:rsidRPr="00D17464">
        <w:rPr>
          <w:rFonts w:ascii="Arial" w:eastAsia="Times New Roman" w:hAnsi="Arial" w:cs="Arial"/>
        </w:rPr>
        <w:t xml:space="preserve"> </w:t>
      </w:r>
      <w:r w:rsidR="0043417F" w:rsidRPr="00D17464">
        <w:rPr>
          <w:rFonts w:ascii="Arial" w:eastAsia="Times New Roman" w:hAnsi="Arial" w:cs="Arial"/>
        </w:rPr>
        <w:t xml:space="preserve">este entrenamiento, y si aun </w:t>
      </w:r>
      <w:proofErr w:type="spellStart"/>
      <w:r w:rsidR="0043417F" w:rsidRPr="00D17464">
        <w:rPr>
          <w:rFonts w:ascii="Arial" w:eastAsia="Times New Roman" w:hAnsi="Arial" w:cs="Arial"/>
        </w:rPr>
        <w:t>asi</w:t>
      </w:r>
      <w:proofErr w:type="spellEnd"/>
      <w:r w:rsidR="0043417F" w:rsidRPr="00D17464">
        <w:rPr>
          <w:rFonts w:ascii="Arial" w:eastAsia="Times New Roman" w:hAnsi="Arial" w:cs="Arial"/>
        </w:rPr>
        <w:t xml:space="preserve"> la </w:t>
      </w:r>
      <w:proofErr w:type="spellStart"/>
      <w:r w:rsidR="0043417F" w:rsidRPr="00D17464">
        <w:rPr>
          <w:rFonts w:ascii="Arial" w:eastAsia="Times New Roman" w:hAnsi="Arial" w:cs="Arial"/>
        </w:rPr>
        <w:t>caidad</w:t>
      </w:r>
      <w:proofErr w:type="spellEnd"/>
      <w:r w:rsidR="0043417F" w:rsidRPr="00D17464">
        <w:rPr>
          <w:rFonts w:ascii="Arial" w:eastAsia="Times New Roman" w:hAnsi="Arial" w:cs="Arial"/>
        </w:rPr>
        <w:t xml:space="preserve"> de entrada de datos no es la adecuada no participara en el presente estudio. </w:t>
      </w:r>
    </w:p>
    <w:p w14:paraId="564CDBC4" w14:textId="6BCD0593" w:rsidR="0043417F" w:rsidRPr="00D17464" w:rsidRDefault="0043417F" w:rsidP="00FA1A5B">
      <w:pPr>
        <w:spacing w:line="360" w:lineRule="auto"/>
        <w:jc w:val="both"/>
        <w:rPr>
          <w:rFonts w:ascii="Arial" w:eastAsia="Times New Roman" w:hAnsi="Arial" w:cs="Arial"/>
        </w:rPr>
      </w:pPr>
      <w:r w:rsidRPr="00D17464">
        <w:rPr>
          <w:rFonts w:ascii="Arial" w:eastAsia="Times New Roman" w:hAnsi="Arial" w:cs="Arial"/>
        </w:rPr>
        <w:t xml:space="preserve">El Sistema de </w:t>
      </w:r>
      <w:proofErr w:type="spellStart"/>
      <w:r w:rsidRPr="00D17464">
        <w:rPr>
          <w:rFonts w:ascii="Arial" w:eastAsia="Times New Roman" w:hAnsi="Arial" w:cs="Arial"/>
        </w:rPr>
        <w:t>Inforamcion</w:t>
      </w:r>
      <w:proofErr w:type="spellEnd"/>
      <w:r w:rsidRPr="00D17464">
        <w:rPr>
          <w:rFonts w:ascii="Arial" w:eastAsia="Times New Roman" w:hAnsi="Arial" w:cs="Arial"/>
        </w:rPr>
        <w:t xml:space="preserve"> computarizado de Registro de </w:t>
      </w:r>
      <w:proofErr w:type="spellStart"/>
      <w:r w:rsidRPr="00D17464">
        <w:rPr>
          <w:rFonts w:ascii="Arial" w:eastAsia="Times New Roman" w:hAnsi="Arial" w:cs="Arial"/>
        </w:rPr>
        <w:t>Cancer</w:t>
      </w:r>
      <w:proofErr w:type="spellEnd"/>
      <w:r w:rsidRPr="00D17464">
        <w:rPr>
          <w:rFonts w:ascii="Arial" w:eastAsia="Times New Roman" w:hAnsi="Arial" w:cs="Arial"/>
        </w:rPr>
        <w:t xml:space="preserve"> es monitorizado y</w:t>
      </w:r>
      <w:r w:rsidR="007975F0" w:rsidRPr="00D17464">
        <w:rPr>
          <w:rFonts w:ascii="Arial" w:eastAsia="Times New Roman" w:hAnsi="Arial" w:cs="Arial"/>
        </w:rPr>
        <w:t xml:space="preserve"> evaluado por los técnicos de </w:t>
      </w:r>
      <w:proofErr w:type="spellStart"/>
      <w:r w:rsidR="007975F0" w:rsidRPr="00D17464">
        <w:rPr>
          <w:rFonts w:ascii="Arial" w:eastAsia="Times New Roman" w:hAnsi="Arial" w:cs="Arial"/>
        </w:rPr>
        <w:t>i</w:t>
      </w:r>
      <w:r w:rsidRPr="00D17464">
        <w:rPr>
          <w:rFonts w:ascii="Arial" w:eastAsia="Times New Roman" w:hAnsi="Arial" w:cs="Arial"/>
        </w:rPr>
        <w:t>n</w:t>
      </w:r>
      <w:r w:rsidR="007975F0" w:rsidRPr="00D17464">
        <w:rPr>
          <w:rFonts w:ascii="Arial" w:eastAsia="Times New Roman" w:hAnsi="Arial" w:cs="Arial"/>
        </w:rPr>
        <w:t>forma</w:t>
      </w:r>
      <w:r w:rsidRPr="00D17464">
        <w:rPr>
          <w:rFonts w:ascii="Arial" w:eastAsia="Times New Roman" w:hAnsi="Arial" w:cs="Arial"/>
        </w:rPr>
        <w:t>cion</w:t>
      </w:r>
      <w:proofErr w:type="spellEnd"/>
      <w:r w:rsidRPr="00D17464">
        <w:rPr>
          <w:rFonts w:ascii="Arial" w:eastAsia="Times New Roman" w:hAnsi="Arial" w:cs="Arial"/>
        </w:rPr>
        <w:t xml:space="preserve"> de cada </w:t>
      </w:r>
      <w:proofErr w:type="spellStart"/>
      <w:r w:rsidRPr="00D17464">
        <w:rPr>
          <w:rFonts w:ascii="Arial" w:eastAsia="Times New Roman" w:hAnsi="Arial" w:cs="Arial"/>
        </w:rPr>
        <w:t>región</w:t>
      </w:r>
      <w:r w:rsidR="00DF760A" w:rsidRPr="00D17464">
        <w:rPr>
          <w:rFonts w:ascii="Arial" w:eastAsia="Times New Roman" w:hAnsi="Arial" w:cs="Arial"/>
        </w:rPr>
        <w:t>de</w:t>
      </w:r>
      <w:proofErr w:type="spellEnd"/>
      <w:r w:rsidR="00DF760A" w:rsidRPr="00D17464">
        <w:rPr>
          <w:rFonts w:ascii="Arial" w:eastAsia="Times New Roman" w:hAnsi="Arial" w:cs="Arial"/>
        </w:rPr>
        <w:t xml:space="preserve"> la </w:t>
      </w:r>
      <w:proofErr w:type="gramStart"/>
      <w:r w:rsidR="00DF760A" w:rsidRPr="00D17464">
        <w:rPr>
          <w:rFonts w:ascii="Arial" w:eastAsia="Times New Roman" w:hAnsi="Arial" w:cs="Arial"/>
        </w:rPr>
        <w:t xml:space="preserve">SESAL </w:t>
      </w:r>
      <w:r w:rsidRPr="00D17464">
        <w:rPr>
          <w:rFonts w:ascii="Arial" w:eastAsia="Times New Roman" w:hAnsi="Arial" w:cs="Arial"/>
        </w:rPr>
        <w:t xml:space="preserve"> y</w:t>
      </w:r>
      <w:proofErr w:type="gramEnd"/>
      <w:r w:rsidRPr="00D17464">
        <w:rPr>
          <w:rFonts w:ascii="Arial" w:eastAsia="Times New Roman" w:hAnsi="Arial" w:cs="Arial"/>
        </w:rPr>
        <w:t xml:space="preserve"> a nivel central se hace revisiones periódicas acerca de la entrada de los datos. Este sistema se </w:t>
      </w:r>
      <w:proofErr w:type="spellStart"/>
      <w:r w:rsidRPr="00D17464">
        <w:rPr>
          <w:rFonts w:ascii="Arial" w:eastAsia="Times New Roman" w:hAnsi="Arial" w:cs="Arial"/>
        </w:rPr>
        <w:t>utiilizara</w:t>
      </w:r>
      <w:proofErr w:type="spellEnd"/>
      <w:r w:rsidRPr="00D17464">
        <w:rPr>
          <w:rFonts w:ascii="Arial" w:eastAsia="Times New Roman" w:hAnsi="Arial" w:cs="Arial"/>
        </w:rPr>
        <w:t xml:space="preserve"> para obtener una buena colección de los datos. </w:t>
      </w:r>
    </w:p>
    <w:p w14:paraId="073418EE" w14:textId="657CF284" w:rsidR="0043417F" w:rsidRPr="00D17464" w:rsidRDefault="0043417F" w:rsidP="00FA1A5B">
      <w:pPr>
        <w:spacing w:line="360" w:lineRule="auto"/>
        <w:jc w:val="both"/>
        <w:rPr>
          <w:rFonts w:ascii="Arial" w:eastAsia="Times New Roman" w:hAnsi="Arial" w:cs="Arial"/>
        </w:rPr>
      </w:pPr>
      <w:r w:rsidRPr="00D17464">
        <w:rPr>
          <w:rFonts w:ascii="Arial" w:eastAsia="Times New Roman" w:hAnsi="Arial" w:cs="Arial"/>
        </w:rPr>
        <w:t>De contar con el presupuesto adecuado los asesores temáticos podrán desplazarse a lugares escogidos al azar para comprobar la entrada de lo</w:t>
      </w:r>
      <w:r w:rsidR="007975F0" w:rsidRPr="00D17464">
        <w:rPr>
          <w:rFonts w:ascii="Arial" w:eastAsia="Times New Roman" w:hAnsi="Arial" w:cs="Arial"/>
        </w:rPr>
        <w:t>s</w:t>
      </w:r>
      <w:r w:rsidRPr="00D17464">
        <w:rPr>
          <w:rFonts w:ascii="Arial" w:eastAsia="Times New Roman" w:hAnsi="Arial" w:cs="Arial"/>
        </w:rPr>
        <w:t xml:space="preserve"> datos. </w:t>
      </w:r>
      <w:proofErr w:type="spellStart"/>
      <w:r w:rsidRPr="00D17464">
        <w:rPr>
          <w:rFonts w:ascii="Arial" w:eastAsia="Times New Roman" w:hAnsi="Arial" w:cs="Arial"/>
        </w:rPr>
        <w:t>Ademas</w:t>
      </w:r>
      <w:proofErr w:type="spellEnd"/>
      <w:r w:rsidRPr="00D17464">
        <w:rPr>
          <w:rFonts w:ascii="Arial" w:eastAsia="Times New Roman" w:hAnsi="Arial" w:cs="Arial"/>
        </w:rPr>
        <w:t xml:space="preserve"> se </w:t>
      </w:r>
      <w:proofErr w:type="gramStart"/>
      <w:r w:rsidRPr="00D17464">
        <w:rPr>
          <w:rFonts w:ascii="Arial" w:eastAsia="Times New Roman" w:hAnsi="Arial" w:cs="Arial"/>
        </w:rPr>
        <w:t>utilizara</w:t>
      </w:r>
      <w:proofErr w:type="gramEnd"/>
      <w:r w:rsidRPr="00D17464">
        <w:rPr>
          <w:rFonts w:ascii="Arial" w:eastAsia="Times New Roman" w:hAnsi="Arial" w:cs="Arial"/>
        </w:rPr>
        <w:t xml:space="preserve"> el </w:t>
      </w:r>
      <w:proofErr w:type="spellStart"/>
      <w:r w:rsidRPr="00D17464">
        <w:rPr>
          <w:rFonts w:ascii="Arial" w:eastAsia="Times New Roman" w:hAnsi="Arial" w:cs="Arial"/>
        </w:rPr>
        <w:t>nuemro</w:t>
      </w:r>
      <w:proofErr w:type="spellEnd"/>
      <w:r w:rsidRPr="00D17464">
        <w:rPr>
          <w:rFonts w:ascii="Arial" w:eastAsia="Times New Roman" w:hAnsi="Arial" w:cs="Arial"/>
        </w:rPr>
        <w:t xml:space="preserve"> de identidad para comprobar en la entrega de la base de datos si los datos concuerdan con los levantados </w:t>
      </w:r>
      <w:proofErr w:type="spellStart"/>
      <w:r w:rsidRPr="00D17464">
        <w:rPr>
          <w:rFonts w:ascii="Arial" w:eastAsia="Times New Roman" w:hAnsi="Arial" w:cs="Arial"/>
        </w:rPr>
        <w:t>prolos</w:t>
      </w:r>
      <w:proofErr w:type="spellEnd"/>
      <w:r w:rsidRPr="00D17464">
        <w:rPr>
          <w:rFonts w:ascii="Arial" w:eastAsia="Times New Roman" w:hAnsi="Arial" w:cs="Arial"/>
        </w:rPr>
        <w:t xml:space="preserve"> MSS.</w:t>
      </w:r>
    </w:p>
    <w:p w14:paraId="306EDA79" w14:textId="6A776011" w:rsidR="00691544" w:rsidRPr="00D17464" w:rsidRDefault="00693DD1" w:rsidP="00FA1A5B">
      <w:pPr>
        <w:spacing w:line="360" w:lineRule="auto"/>
        <w:jc w:val="both"/>
        <w:rPr>
          <w:rFonts w:ascii="Arial" w:eastAsia="Arial" w:hAnsi="Arial" w:cs="Arial"/>
        </w:rPr>
      </w:pPr>
      <w:r w:rsidRPr="00D17464">
        <w:rPr>
          <w:rFonts w:ascii="Arial" w:eastAsia="Arial" w:hAnsi="Arial" w:cs="Arial"/>
        </w:rPr>
        <w:t xml:space="preserve">V.2.6 </w:t>
      </w:r>
      <w:r w:rsidR="00691544" w:rsidRPr="00D17464">
        <w:rPr>
          <w:rFonts w:ascii="Arial" w:eastAsia="Arial" w:hAnsi="Arial" w:cs="Arial"/>
        </w:rPr>
        <w:t>Validación de los instrumentos:</w:t>
      </w:r>
    </w:p>
    <w:p w14:paraId="26423F9C" w14:textId="5284C64E" w:rsidR="00A10746" w:rsidRPr="00D17464" w:rsidRDefault="00A10746" w:rsidP="00FA1A5B">
      <w:pPr>
        <w:spacing w:line="360" w:lineRule="auto"/>
        <w:jc w:val="both"/>
        <w:rPr>
          <w:rFonts w:ascii="Arial" w:eastAsia="Arial" w:hAnsi="Arial" w:cs="Arial"/>
        </w:rPr>
      </w:pPr>
      <w:r w:rsidRPr="00D17464">
        <w:rPr>
          <w:rFonts w:ascii="Arial" w:eastAsia="Arial" w:hAnsi="Arial" w:cs="Arial"/>
        </w:rPr>
        <w:t xml:space="preserve">Los instrumentos de colección de datos para este estudio </w:t>
      </w:r>
      <w:r w:rsidR="00FD4428" w:rsidRPr="00D17464">
        <w:rPr>
          <w:rFonts w:ascii="Arial" w:eastAsia="Arial" w:hAnsi="Arial" w:cs="Arial"/>
        </w:rPr>
        <w:t xml:space="preserve">forman parte del Sistema de Información de </w:t>
      </w:r>
      <w:proofErr w:type="spellStart"/>
      <w:r w:rsidR="00FD4428" w:rsidRPr="00D17464">
        <w:rPr>
          <w:rFonts w:ascii="Arial" w:eastAsia="Arial" w:hAnsi="Arial" w:cs="Arial"/>
        </w:rPr>
        <w:t>Cancer</w:t>
      </w:r>
      <w:proofErr w:type="spellEnd"/>
      <w:r w:rsidR="00994B65" w:rsidRPr="00D17464">
        <w:rPr>
          <w:rFonts w:ascii="Arial" w:eastAsia="Arial" w:hAnsi="Arial" w:cs="Arial"/>
        </w:rPr>
        <w:t xml:space="preserve"> y son utilizados en varias Regiones de Salud. El MSS utilizara los formularios y dicho sistema de información para estimar la proporción de mujeres tamizadas, tra</w:t>
      </w:r>
      <w:r w:rsidR="0027029E" w:rsidRPr="00D17464">
        <w:rPr>
          <w:rFonts w:ascii="Arial" w:eastAsia="Arial" w:hAnsi="Arial" w:cs="Arial"/>
        </w:rPr>
        <w:t>t</w:t>
      </w:r>
      <w:r w:rsidR="00994B65" w:rsidRPr="00D17464">
        <w:rPr>
          <w:rFonts w:ascii="Arial" w:eastAsia="Arial" w:hAnsi="Arial" w:cs="Arial"/>
        </w:rPr>
        <w:t xml:space="preserve">adas y referidas por </w:t>
      </w:r>
      <w:proofErr w:type="spellStart"/>
      <w:r w:rsidR="00994B65" w:rsidRPr="00D17464">
        <w:rPr>
          <w:rFonts w:ascii="Arial" w:eastAsia="Arial" w:hAnsi="Arial" w:cs="Arial"/>
        </w:rPr>
        <w:t>lesionens</w:t>
      </w:r>
      <w:proofErr w:type="spellEnd"/>
      <w:r w:rsidR="00994B65" w:rsidRPr="00D17464">
        <w:rPr>
          <w:rFonts w:ascii="Arial" w:eastAsia="Arial" w:hAnsi="Arial" w:cs="Arial"/>
        </w:rPr>
        <w:t xml:space="preserve"> neoplásicas de </w:t>
      </w:r>
      <w:proofErr w:type="spellStart"/>
      <w:r w:rsidR="00994B65" w:rsidRPr="00D17464">
        <w:rPr>
          <w:rFonts w:ascii="Arial" w:eastAsia="Arial" w:hAnsi="Arial" w:cs="Arial"/>
        </w:rPr>
        <w:t>cervix</w:t>
      </w:r>
      <w:proofErr w:type="spellEnd"/>
      <w:r w:rsidR="00994B65" w:rsidRPr="00D17464">
        <w:rPr>
          <w:rFonts w:ascii="Arial" w:eastAsia="Arial" w:hAnsi="Arial" w:cs="Arial"/>
        </w:rPr>
        <w:t xml:space="preserve">. </w:t>
      </w:r>
    </w:p>
    <w:p w14:paraId="2E42E12F" w14:textId="5B5E2312" w:rsidR="00691544" w:rsidRPr="00D17464" w:rsidRDefault="00F15BA3" w:rsidP="00FA1A5B">
      <w:pPr>
        <w:spacing w:line="360" w:lineRule="auto"/>
        <w:jc w:val="both"/>
        <w:rPr>
          <w:rFonts w:ascii="Arial" w:eastAsia="Arial" w:hAnsi="Arial" w:cs="Arial"/>
        </w:rPr>
      </w:pPr>
      <w:r w:rsidRPr="00D17464">
        <w:rPr>
          <w:rFonts w:ascii="Arial" w:eastAsia="Arial" w:hAnsi="Arial" w:cs="Arial"/>
        </w:rPr>
        <w:t xml:space="preserve">V.2.7 </w:t>
      </w:r>
      <w:r w:rsidR="00691544" w:rsidRPr="00D17464">
        <w:rPr>
          <w:rFonts w:ascii="Arial" w:eastAsia="Arial" w:hAnsi="Arial" w:cs="Arial"/>
        </w:rPr>
        <w:t>Capacitación de los MSS:</w:t>
      </w:r>
    </w:p>
    <w:p w14:paraId="015E2E21" w14:textId="33E312E4" w:rsidR="00691544" w:rsidRPr="00D17464" w:rsidRDefault="0027029E" w:rsidP="00FA1A5B">
      <w:pPr>
        <w:spacing w:line="360" w:lineRule="auto"/>
        <w:ind w:right="260"/>
        <w:jc w:val="both"/>
        <w:rPr>
          <w:rFonts w:ascii="Arial" w:eastAsia="Arial" w:hAnsi="Arial" w:cs="Arial"/>
        </w:rPr>
      </w:pPr>
      <w:r w:rsidRPr="00D17464">
        <w:rPr>
          <w:rFonts w:ascii="Arial" w:eastAsia="Times New Roman" w:hAnsi="Arial" w:cs="Arial"/>
        </w:rPr>
        <w:t>L</w:t>
      </w:r>
      <w:r w:rsidR="007255C5" w:rsidRPr="00D17464">
        <w:rPr>
          <w:rFonts w:ascii="Arial" w:eastAsia="Times New Roman" w:hAnsi="Arial" w:cs="Arial"/>
        </w:rPr>
        <w:t>o</w:t>
      </w:r>
      <w:r w:rsidR="007255C5" w:rsidRPr="00D17464">
        <w:rPr>
          <w:rFonts w:ascii="Arial" w:eastAsia="Arial" w:hAnsi="Arial" w:cs="Arial"/>
        </w:rPr>
        <w:t>s MSS de la cohorte noviembre 2018-</w:t>
      </w:r>
      <w:proofErr w:type="gramStart"/>
      <w:r w:rsidR="007255C5" w:rsidRPr="00D17464">
        <w:rPr>
          <w:rFonts w:ascii="Arial" w:eastAsia="Arial" w:hAnsi="Arial" w:cs="Arial"/>
        </w:rPr>
        <w:t xml:space="preserve">2019  </w:t>
      </w:r>
      <w:proofErr w:type="spellStart"/>
      <w:r w:rsidR="007255C5" w:rsidRPr="00D17464">
        <w:rPr>
          <w:rFonts w:ascii="Arial" w:eastAsia="Arial" w:hAnsi="Arial" w:cs="Arial"/>
        </w:rPr>
        <w:t>recibiran</w:t>
      </w:r>
      <w:proofErr w:type="spellEnd"/>
      <w:proofErr w:type="gramEnd"/>
      <w:r w:rsidR="007255C5" w:rsidRPr="00D17464">
        <w:rPr>
          <w:rFonts w:ascii="Arial" w:eastAsia="Arial" w:hAnsi="Arial" w:cs="Arial"/>
        </w:rPr>
        <w:t xml:space="preserve"> 6 talleres </w:t>
      </w:r>
      <w:r w:rsidR="00691544" w:rsidRPr="00D17464">
        <w:rPr>
          <w:rFonts w:ascii="Arial" w:eastAsia="Arial" w:hAnsi="Arial" w:cs="Arial"/>
        </w:rPr>
        <w:t xml:space="preserve"> sobre temas de metodología de investigación y </w:t>
      </w:r>
      <w:r w:rsidR="00A10746" w:rsidRPr="00D17464">
        <w:rPr>
          <w:rFonts w:ascii="Arial" w:eastAsia="Arial" w:hAnsi="Arial" w:cs="Arial"/>
        </w:rPr>
        <w:t xml:space="preserve">detección de lesiones neoplásicas de </w:t>
      </w:r>
      <w:proofErr w:type="spellStart"/>
      <w:r w:rsidR="00A10746" w:rsidRPr="00D17464">
        <w:rPr>
          <w:rFonts w:ascii="Arial" w:eastAsia="Arial" w:hAnsi="Arial" w:cs="Arial"/>
        </w:rPr>
        <w:t>cervix</w:t>
      </w:r>
      <w:proofErr w:type="spellEnd"/>
      <w:r w:rsidR="00A10746" w:rsidRPr="00D17464">
        <w:rPr>
          <w:rFonts w:ascii="Arial" w:eastAsia="Arial" w:hAnsi="Arial" w:cs="Arial"/>
        </w:rPr>
        <w:t xml:space="preserve">.  Como </w:t>
      </w:r>
      <w:r w:rsidR="00A10746" w:rsidRPr="00D17464">
        <w:rPr>
          <w:rFonts w:ascii="Arial" w:eastAsia="Arial" w:hAnsi="Arial" w:cs="Arial"/>
        </w:rPr>
        <w:lastRenderedPageBreak/>
        <w:t xml:space="preserve">parte de los talleres los MSS tomaron y aprobaron el Curso en </w:t>
      </w:r>
      <w:proofErr w:type="spellStart"/>
      <w:r w:rsidR="00A10746" w:rsidRPr="00D17464">
        <w:rPr>
          <w:rFonts w:ascii="Arial" w:eastAsia="Arial" w:hAnsi="Arial" w:cs="Arial"/>
        </w:rPr>
        <w:t>Linea</w:t>
      </w:r>
      <w:proofErr w:type="spellEnd"/>
      <w:r w:rsidR="00A10746" w:rsidRPr="00D17464">
        <w:rPr>
          <w:rFonts w:ascii="Arial" w:eastAsia="Arial" w:hAnsi="Arial" w:cs="Arial"/>
        </w:rPr>
        <w:t xml:space="preserve"> d</w:t>
      </w:r>
      <w:r w:rsidR="00D67266" w:rsidRPr="00D17464">
        <w:rPr>
          <w:rFonts w:ascii="Arial" w:eastAsia="Arial" w:hAnsi="Arial" w:cs="Arial"/>
        </w:rPr>
        <w:t xml:space="preserve">e la OPS sobre </w:t>
      </w:r>
      <w:proofErr w:type="spellStart"/>
      <w:r w:rsidR="00D67266" w:rsidRPr="00D17464">
        <w:rPr>
          <w:rFonts w:ascii="Arial" w:eastAsia="Arial" w:hAnsi="Arial" w:cs="Arial"/>
        </w:rPr>
        <w:t>Cancer</w:t>
      </w:r>
      <w:proofErr w:type="spellEnd"/>
      <w:r w:rsidR="00D67266" w:rsidRPr="00D17464">
        <w:rPr>
          <w:rFonts w:ascii="Arial" w:eastAsia="Arial" w:hAnsi="Arial" w:cs="Arial"/>
        </w:rPr>
        <w:t xml:space="preserve"> de </w:t>
      </w:r>
      <w:proofErr w:type="spellStart"/>
      <w:r w:rsidR="00D67266" w:rsidRPr="00D17464">
        <w:rPr>
          <w:rFonts w:ascii="Arial" w:eastAsia="Arial" w:hAnsi="Arial" w:cs="Arial"/>
        </w:rPr>
        <w:t>Cervix</w:t>
      </w:r>
      <w:proofErr w:type="spellEnd"/>
      <w:r w:rsidR="00D67266" w:rsidRPr="00D17464">
        <w:rPr>
          <w:rFonts w:ascii="Arial" w:eastAsia="Arial" w:hAnsi="Arial" w:cs="Arial"/>
        </w:rPr>
        <w:t xml:space="preserve"> y además se les dio una capacitación sobre el Sistema de </w:t>
      </w:r>
      <w:proofErr w:type="spellStart"/>
      <w:r w:rsidR="00D67266" w:rsidRPr="00D17464">
        <w:rPr>
          <w:rFonts w:ascii="Arial" w:eastAsia="Arial" w:hAnsi="Arial" w:cs="Arial"/>
        </w:rPr>
        <w:t>Informacion</w:t>
      </w:r>
      <w:proofErr w:type="spellEnd"/>
      <w:r w:rsidR="00D67266" w:rsidRPr="00D17464">
        <w:rPr>
          <w:rFonts w:ascii="Arial" w:eastAsia="Arial" w:hAnsi="Arial" w:cs="Arial"/>
        </w:rPr>
        <w:t xml:space="preserve"> de </w:t>
      </w:r>
      <w:proofErr w:type="spellStart"/>
      <w:r w:rsidR="00D67266" w:rsidRPr="00D17464">
        <w:rPr>
          <w:rFonts w:ascii="Arial" w:eastAsia="Arial" w:hAnsi="Arial" w:cs="Arial"/>
        </w:rPr>
        <w:t>Cancer</w:t>
      </w:r>
      <w:proofErr w:type="spellEnd"/>
      <w:r w:rsidR="00D67266" w:rsidRPr="00D17464">
        <w:rPr>
          <w:rFonts w:ascii="Arial" w:eastAsia="Arial" w:hAnsi="Arial" w:cs="Arial"/>
        </w:rPr>
        <w:t xml:space="preserve"> </w:t>
      </w:r>
      <w:r w:rsidR="00263A3C" w:rsidRPr="00D17464">
        <w:rPr>
          <w:rFonts w:ascii="Arial" w:eastAsia="Arial" w:hAnsi="Arial" w:cs="Arial"/>
        </w:rPr>
        <w:t xml:space="preserve">de </w:t>
      </w:r>
      <w:proofErr w:type="spellStart"/>
      <w:r w:rsidR="00263A3C" w:rsidRPr="00D17464">
        <w:rPr>
          <w:rFonts w:ascii="Arial" w:eastAsia="Arial" w:hAnsi="Arial" w:cs="Arial"/>
        </w:rPr>
        <w:t>Cervix</w:t>
      </w:r>
      <w:proofErr w:type="spellEnd"/>
      <w:r w:rsidR="00263A3C" w:rsidRPr="00D17464">
        <w:rPr>
          <w:rFonts w:ascii="Arial" w:eastAsia="Arial" w:hAnsi="Arial" w:cs="Arial"/>
        </w:rPr>
        <w:t xml:space="preserve"> </w:t>
      </w:r>
      <w:r w:rsidR="00D67266" w:rsidRPr="00D17464">
        <w:rPr>
          <w:rFonts w:ascii="Arial" w:eastAsia="Arial" w:hAnsi="Arial" w:cs="Arial"/>
        </w:rPr>
        <w:t xml:space="preserve">por parte del Administrador a nivel </w:t>
      </w:r>
      <w:proofErr w:type="gramStart"/>
      <w:r w:rsidR="00D67266" w:rsidRPr="00D17464">
        <w:rPr>
          <w:rFonts w:ascii="Arial" w:eastAsia="Arial" w:hAnsi="Arial" w:cs="Arial"/>
        </w:rPr>
        <w:t>nacional  y</w:t>
      </w:r>
      <w:proofErr w:type="gramEnd"/>
      <w:r w:rsidR="00D67266" w:rsidRPr="00D17464">
        <w:rPr>
          <w:rFonts w:ascii="Arial" w:eastAsia="Arial" w:hAnsi="Arial" w:cs="Arial"/>
        </w:rPr>
        <w:t xml:space="preserve"> se </w:t>
      </w:r>
      <w:proofErr w:type="spellStart"/>
      <w:r w:rsidR="00D67266" w:rsidRPr="00D17464">
        <w:rPr>
          <w:rFonts w:ascii="Arial" w:eastAsia="Arial" w:hAnsi="Arial" w:cs="Arial"/>
        </w:rPr>
        <w:t>relizaron</w:t>
      </w:r>
      <w:proofErr w:type="spellEnd"/>
      <w:r w:rsidR="00D67266" w:rsidRPr="00D17464">
        <w:rPr>
          <w:rFonts w:ascii="Arial" w:eastAsia="Arial" w:hAnsi="Arial" w:cs="Arial"/>
        </w:rPr>
        <w:t xml:space="preserve"> ejercicios para el correcto llenado de las Fichas</w:t>
      </w:r>
      <w:r w:rsidR="00F15BA3" w:rsidRPr="00D17464">
        <w:rPr>
          <w:rFonts w:ascii="Arial" w:eastAsia="Arial" w:hAnsi="Arial" w:cs="Arial"/>
        </w:rPr>
        <w:t xml:space="preserve"> de Tamizaje.</w:t>
      </w:r>
    </w:p>
    <w:p w14:paraId="2958757E" w14:textId="77777777" w:rsidR="00F15BA3" w:rsidRPr="00D17464" w:rsidRDefault="00F15BA3" w:rsidP="00FA1A5B">
      <w:pPr>
        <w:spacing w:line="360" w:lineRule="auto"/>
        <w:ind w:right="260"/>
        <w:jc w:val="both"/>
        <w:rPr>
          <w:rFonts w:ascii="Arial" w:eastAsia="Arial" w:hAnsi="Arial" w:cs="Arial"/>
        </w:rPr>
      </w:pPr>
    </w:p>
    <w:p w14:paraId="06F592F0" w14:textId="77777777" w:rsidR="00F15BA3" w:rsidRPr="00D17464" w:rsidRDefault="00F15BA3" w:rsidP="00FA1A5B">
      <w:pPr>
        <w:spacing w:line="360" w:lineRule="auto"/>
        <w:ind w:right="260"/>
        <w:jc w:val="both"/>
        <w:rPr>
          <w:rFonts w:ascii="Arial" w:eastAsia="Times New Roman" w:hAnsi="Arial" w:cs="Arial"/>
        </w:rPr>
      </w:pPr>
    </w:p>
    <w:p w14:paraId="1B16FCE5" w14:textId="0727E48D" w:rsidR="00691544" w:rsidRPr="00D17464" w:rsidRDefault="00F15BA3" w:rsidP="00FA1A5B">
      <w:pPr>
        <w:spacing w:line="360" w:lineRule="auto"/>
        <w:jc w:val="both"/>
        <w:rPr>
          <w:rFonts w:ascii="Arial" w:eastAsia="Arial" w:hAnsi="Arial" w:cs="Arial"/>
        </w:rPr>
      </w:pPr>
      <w:r w:rsidRPr="00D17464">
        <w:rPr>
          <w:rFonts w:ascii="Arial" w:eastAsia="Arial" w:hAnsi="Arial" w:cs="Arial"/>
        </w:rPr>
        <w:t>V.2.</w:t>
      </w:r>
      <w:r w:rsidR="00D26507" w:rsidRPr="00D17464">
        <w:rPr>
          <w:rFonts w:ascii="Arial" w:eastAsia="Arial" w:hAnsi="Arial" w:cs="Arial"/>
        </w:rPr>
        <w:t>7</w:t>
      </w:r>
      <w:r w:rsidRPr="00D17464">
        <w:rPr>
          <w:rFonts w:ascii="Arial" w:eastAsia="Arial" w:hAnsi="Arial" w:cs="Arial"/>
        </w:rPr>
        <w:t xml:space="preserve"> </w:t>
      </w:r>
      <w:r w:rsidR="00691544" w:rsidRPr="00D17464">
        <w:rPr>
          <w:rFonts w:ascii="Arial" w:eastAsia="Arial" w:hAnsi="Arial" w:cs="Arial"/>
        </w:rPr>
        <w:t>E</w:t>
      </w:r>
      <w:r w:rsidR="000D7E64" w:rsidRPr="00D17464">
        <w:rPr>
          <w:rFonts w:ascii="Arial" w:eastAsia="Arial" w:hAnsi="Arial" w:cs="Arial"/>
        </w:rPr>
        <w:t xml:space="preserve">ntrega de base de Datos en el </w:t>
      </w:r>
      <w:proofErr w:type="spellStart"/>
      <w:r w:rsidR="000D7E64" w:rsidRPr="00D17464">
        <w:rPr>
          <w:rFonts w:ascii="Arial" w:eastAsia="Arial" w:hAnsi="Arial" w:cs="Arial"/>
        </w:rPr>
        <w:t>Sitema</w:t>
      </w:r>
      <w:proofErr w:type="spellEnd"/>
      <w:r w:rsidR="000D7E64" w:rsidRPr="00D17464">
        <w:rPr>
          <w:rFonts w:ascii="Arial" w:eastAsia="Arial" w:hAnsi="Arial" w:cs="Arial"/>
        </w:rPr>
        <w:t xml:space="preserve"> de Información </w:t>
      </w:r>
      <w:proofErr w:type="spellStart"/>
      <w:r w:rsidR="000D7E64" w:rsidRPr="00D17464">
        <w:rPr>
          <w:rFonts w:ascii="Arial" w:eastAsia="Arial" w:hAnsi="Arial" w:cs="Arial"/>
        </w:rPr>
        <w:t>Cumputarizado</w:t>
      </w:r>
      <w:proofErr w:type="spellEnd"/>
      <w:r w:rsidR="000D7E64" w:rsidRPr="00D17464">
        <w:rPr>
          <w:rFonts w:ascii="Arial" w:eastAsia="Arial" w:hAnsi="Arial" w:cs="Arial"/>
        </w:rPr>
        <w:t xml:space="preserve"> </w:t>
      </w:r>
      <w:proofErr w:type="spellStart"/>
      <w:r w:rsidR="000D7E64" w:rsidRPr="00D17464">
        <w:rPr>
          <w:rFonts w:ascii="Arial" w:eastAsia="Arial" w:hAnsi="Arial" w:cs="Arial"/>
        </w:rPr>
        <w:t>deL</w:t>
      </w:r>
      <w:proofErr w:type="spellEnd"/>
      <w:r w:rsidR="000D7E64" w:rsidRPr="00D17464">
        <w:rPr>
          <w:rFonts w:ascii="Arial" w:eastAsia="Arial" w:hAnsi="Arial" w:cs="Arial"/>
        </w:rPr>
        <w:t xml:space="preserve"> Programa de </w:t>
      </w:r>
      <w:proofErr w:type="spellStart"/>
      <w:r w:rsidR="000D7E64" w:rsidRPr="00D17464">
        <w:rPr>
          <w:rFonts w:ascii="Arial" w:eastAsia="Arial" w:hAnsi="Arial" w:cs="Arial"/>
        </w:rPr>
        <w:t>Cancer</w:t>
      </w:r>
      <w:proofErr w:type="spellEnd"/>
      <w:r w:rsidR="000D7E64" w:rsidRPr="00D17464">
        <w:rPr>
          <w:rFonts w:ascii="Arial" w:eastAsia="Arial" w:hAnsi="Arial" w:cs="Arial"/>
        </w:rPr>
        <w:t xml:space="preserve"> de </w:t>
      </w:r>
      <w:proofErr w:type="spellStart"/>
      <w:r w:rsidR="000D7E64" w:rsidRPr="00D17464">
        <w:rPr>
          <w:rFonts w:ascii="Arial" w:eastAsia="Arial" w:hAnsi="Arial" w:cs="Arial"/>
        </w:rPr>
        <w:t>Cervix</w:t>
      </w:r>
      <w:proofErr w:type="spellEnd"/>
      <w:r w:rsidR="000D7E64" w:rsidRPr="00D17464">
        <w:rPr>
          <w:rFonts w:ascii="Arial" w:eastAsia="Arial" w:hAnsi="Arial" w:cs="Arial"/>
        </w:rPr>
        <w:t xml:space="preserve"> de la Secretaria de Salud </w:t>
      </w:r>
    </w:p>
    <w:p w14:paraId="5BF09623" w14:textId="0D90B0F9" w:rsidR="00691544" w:rsidRPr="00D17464" w:rsidRDefault="000D7E64" w:rsidP="00FA1A5B">
      <w:pPr>
        <w:spacing w:line="360" w:lineRule="auto"/>
        <w:jc w:val="both"/>
        <w:rPr>
          <w:rFonts w:ascii="Arial" w:eastAsia="Times New Roman" w:hAnsi="Arial" w:cs="Arial"/>
        </w:rPr>
      </w:pPr>
      <w:r w:rsidRPr="00D17464">
        <w:rPr>
          <w:rFonts w:ascii="Arial" w:eastAsia="Times New Roman" w:hAnsi="Arial" w:cs="Arial"/>
        </w:rPr>
        <w:t xml:space="preserve">Cada MSS de la </w:t>
      </w:r>
      <w:proofErr w:type="spellStart"/>
      <w:r w:rsidRPr="00D17464">
        <w:rPr>
          <w:rFonts w:ascii="Arial" w:eastAsia="Times New Roman" w:hAnsi="Arial" w:cs="Arial"/>
        </w:rPr>
        <w:t>cohiorte</w:t>
      </w:r>
      <w:proofErr w:type="spellEnd"/>
      <w:r w:rsidRPr="00D17464">
        <w:rPr>
          <w:rFonts w:ascii="Arial" w:eastAsia="Times New Roman" w:hAnsi="Arial" w:cs="Arial"/>
        </w:rPr>
        <w:t xml:space="preserve"> de noviembre del 2018 enviara de manera electrónica los avances de la entrada de expedientes, los cuales serán revisadas por los encargados del </w:t>
      </w:r>
      <w:proofErr w:type="spellStart"/>
      <w:r w:rsidRPr="00D17464">
        <w:rPr>
          <w:rFonts w:ascii="Arial" w:eastAsia="Times New Roman" w:hAnsi="Arial" w:cs="Arial"/>
        </w:rPr>
        <w:t>Ssitema</w:t>
      </w:r>
      <w:proofErr w:type="spellEnd"/>
      <w:r w:rsidRPr="00D17464">
        <w:rPr>
          <w:rFonts w:ascii="Arial" w:eastAsia="Times New Roman" w:hAnsi="Arial" w:cs="Arial"/>
        </w:rPr>
        <w:t xml:space="preserve"> de </w:t>
      </w:r>
      <w:proofErr w:type="spellStart"/>
      <w:r w:rsidRPr="00D17464">
        <w:rPr>
          <w:rFonts w:ascii="Arial" w:eastAsia="Times New Roman" w:hAnsi="Arial" w:cs="Arial"/>
        </w:rPr>
        <w:t>Informacion</w:t>
      </w:r>
      <w:proofErr w:type="spellEnd"/>
      <w:r w:rsidRPr="00D17464">
        <w:rPr>
          <w:rFonts w:ascii="Arial" w:eastAsia="Times New Roman" w:hAnsi="Arial" w:cs="Arial"/>
        </w:rPr>
        <w:t xml:space="preserve"> de cáncer a nivel regional y central. Se </w:t>
      </w:r>
      <w:proofErr w:type="gramStart"/>
      <w:r w:rsidRPr="00D17464">
        <w:rPr>
          <w:rFonts w:ascii="Arial" w:eastAsia="Times New Roman" w:hAnsi="Arial" w:cs="Arial"/>
        </w:rPr>
        <w:t>presentaran</w:t>
      </w:r>
      <w:proofErr w:type="gramEnd"/>
      <w:r w:rsidRPr="00D17464">
        <w:rPr>
          <w:rFonts w:ascii="Arial" w:eastAsia="Times New Roman" w:hAnsi="Arial" w:cs="Arial"/>
        </w:rPr>
        <w:t xml:space="preserve"> informes mensuales y al finalizar la entrada de datos. </w:t>
      </w:r>
      <w:r w:rsidR="003C2AF1" w:rsidRPr="00D17464">
        <w:rPr>
          <w:rFonts w:ascii="Arial" w:eastAsia="Times New Roman" w:hAnsi="Arial" w:cs="Arial"/>
        </w:rPr>
        <w:t xml:space="preserve">La base de </w:t>
      </w:r>
      <w:proofErr w:type="spellStart"/>
      <w:r w:rsidR="003C2AF1" w:rsidRPr="00D17464">
        <w:rPr>
          <w:rFonts w:ascii="Arial" w:eastAsia="Times New Roman" w:hAnsi="Arial" w:cs="Arial"/>
        </w:rPr>
        <w:t>dtos</w:t>
      </w:r>
      <w:proofErr w:type="spellEnd"/>
      <w:r w:rsidR="003C2AF1" w:rsidRPr="00D17464">
        <w:rPr>
          <w:rFonts w:ascii="Arial" w:eastAsia="Times New Roman" w:hAnsi="Arial" w:cs="Arial"/>
        </w:rPr>
        <w:t xml:space="preserve"> ya completa serán </w:t>
      </w:r>
      <w:proofErr w:type="spellStart"/>
      <w:r w:rsidR="003C2AF1" w:rsidRPr="00D17464">
        <w:rPr>
          <w:rFonts w:ascii="Arial" w:eastAsia="Times New Roman" w:hAnsi="Arial" w:cs="Arial"/>
        </w:rPr>
        <w:t>puests</w:t>
      </w:r>
      <w:proofErr w:type="spellEnd"/>
      <w:r w:rsidR="003C2AF1" w:rsidRPr="00D17464">
        <w:rPr>
          <w:rFonts w:ascii="Arial" w:eastAsia="Times New Roman" w:hAnsi="Arial" w:cs="Arial"/>
        </w:rPr>
        <w:t xml:space="preserve"> en un CD y </w:t>
      </w:r>
      <w:proofErr w:type="gramStart"/>
      <w:r w:rsidR="003C2AF1" w:rsidRPr="00D17464">
        <w:rPr>
          <w:rFonts w:ascii="Arial" w:eastAsia="Times New Roman" w:hAnsi="Arial" w:cs="Arial"/>
        </w:rPr>
        <w:t>entregadas  al</w:t>
      </w:r>
      <w:proofErr w:type="gramEnd"/>
      <w:r w:rsidR="003C2AF1" w:rsidRPr="00D17464">
        <w:rPr>
          <w:rFonts w:ascii="Arial" w:eastAsia="Times New Roman" w:hAnsi="Arial" w:cs="Arial"/>
        </w:rPr>
        <w:t xml:space="preserve"> encargado de base de datos de la UIC-FCM.</w:t>
      </w:r>
    </w:p>
    <w:p w14:paraId="50ACA13D" w14:textId="72DEA52D" w:rsidR="00691544" w:rsidRPr="00D17464" w:rsidRDefault="00693DD1" w:rsidP="00FA1A5B">
      <w:pPr>
        <w:spacing w:line="360" w:lineRule="auto"/>
        <w:jc w:val="both"/>
        <w:rPr>
          <w:rFonts w:ascii="Arial" w:eastAsia="Arial" w:hAnsi="Arial" w:cs="Arial"/>
        </w:rPr>
      </w:pPr>
      <w:r w:rsidRPr="00D17464">
        <w:rPr>
          <w:rFonts w:ascii="Arial" w:eastAsia="Arial" w:hAnsi="Arial" w:cs="Arial"/>
        </w:rPr>
        <w:t xml:space="preserve">V.2.8 </w:t>
      </w:r>
      <w:r w:rsidR="00691544" w:rsidRPr="00D17464">
        <w:rPr>
          <w:rFonts w:ascii="Arial" w:eastAsia="Arial" w:hAnsi="Arial" w:cs="Arial"/>
        </w:rPr>
        <w:t>Base de datos.</w:t>
      </w:r>
    </w:p>
    <w:p w14:paraId="09B28B7D" w14:textId="4C65AE39" w:rsidR="00691544" w:rsidRPr="00D17464" w:rsidRDefault="000D7E64" w:rsidP="00FA1A5B">
      <w:pPr>
        <w:spacing w:line="360" w:lineRule="auto"/>
        <w:jc w:val="both"/>
        <w:rPr>
          <w:rFonts w:ascii="Arial" w:eastAsia="Times New Roman" w:hAnsi="Arial" w:cs="Arial"/>
        </w:rPr>
      </w:pPr>
      <w:r w:rsidRPr="00D17464">
        <w:rPr>
          <w:rFonts w:ascii="Arial" w:eastAsia="Times New Roman" w:hAnsi="Arial" w:cs="Arial"/>
        </w:rPr>
        <w:t xml:space="preserve">La </w:t>
      </w:r>
      <w:proofErr w:type="spellStart"/>
      <w:r w:rsidRPr="00D17464">
        <w:rPr>
          <w:rFonts w:ascii="Arial" w:eastAsia="Times New Roman" w:hAnsi="Arial" w:cs="Arial"/>
        </w:rPr>
        <w:t>SESAl</w:t>
      </w:r>
      <w:proofErr w:type="spellEnd"/>
      <w:r w:rsidRPr="00D17464">
        <w:rPr>
          <w:rFonts w:ascii="Arial" w:eastAsia="Times New Roman" w:hAnsi="Arial" w:cs="Arial"/>
        </w:rPr>
        <w:t xml:space="preserve"> Tiene un sistema de </w:t>
      </w:r>
      <w:proofErr w:type="spellStart"/>
      <w:r w:rsidRPr="00D17464">
        <w:rPr>
          <w:rFonts w:ascii="Arial" w:eastAsia="Times New Roman" w:hAnsi="Arial" w:cs="Arial"/>
        </w:rPr>
        <w:t>Informacion</w:t>
      </w:r>
      <w:proofErr w:type="spellEnd"/>
      <w:r w:rsidRPr="00D17464">
        <w:rPr>
          <w:rFonts w:ascii="Arial" w:eastAsia="Times New Roman" w:hAnsi="Arial" w:cs="Arial"/>
        </w:rPr>
        <w:t xml:space="preserve"> funcionando en tres regiones de sa</w:t>
      </w:r>
      <w:r w:rsidR="00F15BA3" w:rsidRPr="00D17464">
        <w:rPr>
          <w:rFonts w:ascii="Arial" w:eastAsia="Times New Roman" w:hAnsi="Arial" w:cs="Arial"/>
        </w:rPr>
        <w:t>l</w:t>
      </w:r>
      <w:r w:rsidRPr="00D17464">
        <w:rPr>
          <w:rFonts w:ascii="Arial" w:eastAsia="Times New Roman" w:hAnsi="Arial" w:cs="Arial"/>
        </w:rPr>
        <w:t>ud (Copan;</w:t>
      </w:r>
      <w:r w:rsidR="0027029E" w:rsidRPr="00D17464">
        <w:rPr>
          <w:rFonts w:ascii="Arial" w:eastAsia="Times New Roman" w:hAnsi="Arial" w:cs="Arial"/>
        </w:rPr>
        <w:t xml:space="preserve"> </w:t>
      </w:r>
      <w:proofErr w:type="spellStart"/>
      <w:r w:rsidR="0027029E" w:rsidRPr="00D17464">
        <w:rPr>
          <w:rFonts w:ascii="Arial" w:eastAsia="Times New Roman" w:hAnsi="Arial" w:cs="Arial"/>
        </w:rPr>
        <w:t>P</w:t>
      </w:r>
      <w:r w:rsidRPr="00D17464">
        <w:rPr>
          <w:rFonts w:ascii="Arial" w:eastAsia="Times New Roman" w:hAnsi="Arial" w:cs="Arial"/>
        </w:rPr>
        <w:t>araizo</w:t>
      </w:r>
      <w:proofErr w:type="spellEnd"/>
      <w:r w:rsidRPr="00D17464">
        <w:rPr>
          <w:rFonts w:ascii="Arial" w:eastAsia="Times New Roman" w:hAnsi="Arial" w:cs="Arial"/>
        </w:rPr>
        <w:t xml:space="preserve"> y Francisco </w:t>
      </w:r>
      <w:proofErr w:type="spellStart"/>
      <w:r w:rsidRPr="00D17464">
        <w:rPr>
          <w:rFonts w:ascii="Arial" w:eastAsia="Times New Roman" w:hAnsi="Arial" w:cs="Arial"/>
        </w:rPr>
        <w:t>Morazan</w:t>
      </w:r>
      <w:proofErr w:type="spellEnd"/>
      <w:r w:rsidRPr="00D17464">
        <w:rPr>
          <w:rFonts w:ascii="Arial" w:eastAsia="Times New Roman" w:hAnsi="Arial" w:cs="Arial"/>
        </w:rPr>
        <w:t xml:space="preserve">: Este sistema computarizado permite darle seguimiento a las mujeres de 25 a 64 años en la medida que se someten a las pruebas de tamizaje y se elaboran informe </w:t>
      </w:r>
      <w:proofErr w:type="spellStart"/>
      <w:r w:rsidRPr="00D17464">
        <w:rPr>
          <w:rFonts w:ascii="Arial" w:eastAsia="Times New Roman" w:hAnsi="Arial" w:cs="Arial"/>
        </w:rPr>
        <w:t>mensutales</w:t>
      </w:r>
      <w:proofErr w:type="spellEnd"/>
      <w:r w:rsidRPr="00D17464">
        <w:rPr>
          <w:rFonts w:ascii="Arial" w:eastAsia="Times New Roman" w:hAnsi="Arial" w:cs="Arial"/>
        </w:rPr>
        <w:t xml:space="preserve"> y trimestrales sobre las metas alcanzadas en los distintos indicadores de rendimiento. </w:t>
      </w:r>
      <w:r w:rsidR="009A4BCD" w:rsidRPr="00D17464">
        <w:rPr>
          <w:rFonts w:ascii="Arial" w:eastAsia="Times New Roman" w:hAnsi="Arial" w:cs="Arial"/>
        </w:rPr>
        <w:t xml:space="preserve">Hasta la fecha según comunicación verbal de la jefa del </w:t>
      </w:r>
      <w:proofErr w:type="spellStart"/>
      <w:r w:rsidR="009A4BCD" w:rsidRPr="00D17464">
        <w:rPr>
          <w:rFonts w:ascii="Arial" w:eastAsia="Times New Roman" w:hAnsi="Arial" w:cs="Arial"/>
        </w:rPr>
        <w:t>Programd</w:t>
      </w:r>
      <w:proofErr w:type="spellEnd"/>
      <w:r w:rsidR="009A4BCD" w:rsidRPr="00D17464">
        <w:rPr>
          <w:rFonts w:ascii="Arial" w:eastAsia="Times New Roman" w:hAnsi="Arial" w:cs="Arial"/>
        </w:rPr>
        <w:t xml:space="preserve"> e Registro de cáncer Cervical de la </w:t>
      </w:r>
      <w:proofErr w:type="spellStart"/>
      <w:r w:rsidR="009A4BCD" w:rsidRPr="00D17464">
        <w:rPr>
          <w:rFonts w:ascii="Arial" w:eastAsia="Times New Roman" w:hAnsi="Arial" w:cs="Arial"/>
        </w:rPr>
        <w:t>SESAl</w:t>
      </w:r>
      <w:proofErr w:type="spellEnd"/>
      <w:r w:rsidR="009A4BCD" w:rsidRPr="00D17464">
        <w:rPr>
          <w:rFonts w:ascii="Arial" w:eastAsia="Times New Roman" w:hAnsi="Arial" w:cs="Arial"/>
        </w:rPr>
        <w:t xml:space="preserve"> se han introducido 70,000 expediente </w:t>
      </w:r>
      <w:proofErr w:type="gramStart"/>
      <w:r w:rsidR="009A4BCD" w:rsidRPr="00D17464">
        <w:rPr>
          <w:rFonts w:ascii="Arial" w:eastAsia="Times New Roman" w:hAnsi="Arial" w:cs="Arial"/>
        </w:rPr>
        <w:t>clínicos ,</w:t>
      </w:r>
      <w:proofErr w:type="gramEnd"/>
      <w:r w:rsidR="009A4BCD" w:rsidRPr="00D17464">
        <w:rPr>
          <w:rFonts w:ascii="Arial" w:eastAsia="Times New Roman" w:hAnsi="Arial" w:cs="Arial"/>
        </w:rPr>
        <w:t xml:space="preserve"> y el sistema tiene capacidad suficientes para miles de expedientes, y hacer tabulaciones de los principales indicadores de monitoria y evaluación del </w:t>
      </w:r>
      <w:proofErr w:type="spellStart"/>
      <w:r w:rsidR="009A4BCD" w:rsidRPr="00D17464">
        <w:rPr>
          <w:rFonts w:ascii="Arial" w:eastAsia="Times New Roman" w:hAnsi="Arial" w:cs="Arial"/>
        </w:rPr>
        <w:t>Programd</w:t>
      </w:r>
      <w:proofErr w:type="spellEnd"/>
      <w:r w:rsidR="009A4BCD" w:rsidRPr="00D17464">
        <w:rPr>
          <w:rFonts w:ascii="Arial" w:eastAsia="Times New Roman" w:hAnsi="Arial" w:cs="Arial"/>
        </w:rPr>
        <w:t xml:space="preserve"> e </w:t>
      </w:r>
      <w:proofErr w:type="spellStart"/>
      <w:r w:rsidR="009A4BCD" w:rsidRPr="00D17464">
        <w:rPr>
          <w:rFonts w:ascii="Arial" w:eastAsia="Times New Roman" w:hAnsi="Arial" w:cs="Arial"/>
        </w:rPr>
        <w:t>Prevencion</w:t>
      </w:r>
      <w:proofErr w:type="spellEnd"/>
      <w:r w:rsidR="009A4BCD" w:rsidRPr="00D17464">
        <w:rPr>
          <w:rFonts w:ascii="Arial" w:eastAsia="Times New Roman" w:hAnsi="Arial" w:cs="Arial"/>
        </w:rPr>
        <w:t xml:space="preserve"> y Control del </w:t>
      </w:r>
      <w:proofErr w:type="spellStart"/>
      <w:r w:rsidR="009A4BCD" w:rsidRPr="00D17464">
        <w:rPr>
          <w:rFonts w:ascii="Arial" w:eastAsia="Times New Roman" w:hAnsi="Arial" w:cs="Arial"/>
        </w:rPr>
        <w:t>Cancer</w:t>
      </w:r>
      <w:proofErr w:type="spellEnd"/>
      <w:r w:rsidR="009A4BCD" w:rsidRPr="00D17464">
        <w:rPr>
          <w:rFonts w:ascii="Arial" w:eastAsia="Times New Roman" w:hAnsi="Arial" w:cs="Arial"/>
        </w:rPr>
        <w:t xml:space="preserve"> Cervicouterino. </w:t>
      </w:r>
    </w:p>
    <w:p w14:paraId="76DCDD0E" w14:textId="77777777" w:rsidR="00BA74F3" w:rsidRPr="00D17464" w:rsidRDefault="009A4BCD" w:rsidP="00FA1A5B">
      <w:pPr>
        <w:spacing w:line="360" w:lineRule="auto"/>
        <w:jc w:val="both"/>
        <w:rPr>
          <w:rFonts w:ascii="Arial" w:eastAsia="Times New Roman" w:hAnsi="Arial" w:cs="Arial"/>
        </w:rPr>
      </w:pPr>
      <w:r w:rsidRPr="00D17464">
        <w:rPr>
          <w:rFonts w:ascii="Arial" w:eastAsia="Times New Roman" w:hAnsi="Arial" w:cs="Arial"/>
        </w:rPr>
        <w:t xml:space="preserve">Esta base de datos de </w:t>
      </w:r>
      <w:proofErr w:type="spellStart"/>
      <w:r w:rsidRPr="00D17464">
        <w:rPr>
          <w:rFonts w:ascii="Arial" w:eastAsia="Times New Roman" w:hAnsi="Arial" w:cs="Arial"/>
        </w:rPr>
        <w:t>al</w:t>
      </w:r>
      <w:proofErr w:type="spellEnd"/>
      <w:r w:rsidRPr="00D17464">
        <w:rPr>
          <w:rFonts w:ascii="Arial" w:eastAsia="Times New Roman" w:hAnsi="Arial" w:cs="Arial"/>
        </w:rPr>
        <w:t xml:space="preserve"> </w:t>
      </w:r>
      <w:proofErr w:type="spellStart"/>
      <w:r w:rsidRPr="00D17464">
        <w:rPr>
          <w:rFonts w:ascii="Arial" w:eastAsia="Times New Roman" w:hAnsi="Arial" w:cs="Arial"/>
        </w:rPr>
        <w:t>S</w:t>
      </w:r>
      <w:r w:rsidR="002F5B25" w:rsidRPr="00D17464">
        <w:rPr>
          <w:rFonts w:ascii="Arial" w:eastAsia="Times New Roman" w:hAnsi="Arial" w:cs="Arial"/>
        </w:rPr>
        <w:t>e</w:t>
      </w:r>
      <w:r w:rsidRPr="00D17464">
        <w:rPr>
          <w:rFonts w:ascii="Arial" w:eastAsia="Times New Roman" w:hAnsi="Arial" w:cs="Arial"/>
        </w:rPr>
        <w:t>sal</w:t>
      </w:r>
      <w:proofErr w:type="spellEnd"/>
      <w:r w:rsidRPr="00D17464">
        <w:rPr>
          <w:rFonts w:ascii="Arial" w:eastAsia="Times New Roman" w:hAnsi="Arial" w:cs="Arial"/>
        </w:rPr>
        <w:t xml:space="preserve"> será utilizada para la descripción y análisis de las distintas variables y el cruce para encontrar, describir y analizar los factores asociados a la proporción de mujeres con tamizaje y </w:t>
      </w:r>
      <w:proofErr w:type="spellStart"/>
      <w:r w:rsidRPr="00D17464">
        <w:rPr>
          <w:rFonts w:ascii="Arial" w:eastAsia="Times New Roman" w:hAnsi="Arial" w:cs="Arial"/>
        </w:rPr>
        <w:t>diagnostico</w:t>
      </w:r>
      <w:proofErr w:type="spellEnd"/>
      <w:r w:rsidRPr="00D17464">
        <w:rPr>
          <w:rFonts w:ascii="Arial" w:eastAsia="Times New Roman" w:hAnsi="Arial" w:cs="Arial"/>
        </w:rPr>
        <w:t xml:space="preserve"> y tratamiento de lesiones neoplásicas.</w:t>
      </w:r>
    </w:p>
    <w:p w14:paraId="6F1EFAA7" w14:textId="606AA8DC" w:rsidR="009A4BCD" w:rsidRPr="00D17464" w:rsidRDefault="009A4BCD" w:rsidP="00FA1A5B">
      <w:pPr>
        <w:spacing w:line="360" w:lineRule="auto"/>
        <w:jc w:val="both"/>
        <w:rPr>
          <w:rFonts w:ascii="Arial" w:eastAsia="Times New Roman" w:hAnsi="Arial" w:cs="Arial"/>
        </w:rPr>
      </w:pPr>
      <w:r w:rsidRPr="00D17464">
        <w:rPr>
          <w:rFonts w:ascii="Arial" w:eastAsia="Times New Roman" w:hAnsi="Arial" w:cs="Arial"/>
        </w:rPr>
        <w:t xml:space="preserve">  </w:t>
      </w:r>
    </w:p>
    <w:p w14:paraId="2D568F36" w14:textId="23FC0ECD" w:rsidR="00691544" w:rsidRPr="00D17464" w:rsidRDefault="00416E53" w:rsidP="00FA1A5B">
      <w:pPr>
        <w:spacing w:line="360" w:lineRule="auto"/>
        <w:jc w:val="both"/>
        <w:rPr>
          <w:rFonts w:ascii="Arial" w:eastAsia="Arial" w:hAnsi="Arial" w:cs="Arial"/>
        </w:rPr>
      </w:pPr>
      <w:r w:rsidRPr="00D17464">
        <w:rPr>
          <w:rFonts w:ascii="Arial" w:eastAsia="Arial" w:hAnsi="Arial" w:cs="Arial"/>
        </w:rPr>
        <w:t xml:space="preserve">VI. </w:t>
      </w:r>
      <w:r w:rsidR="00691544" w:rsidRPr="00D17464">
        <w:rPr>
          <w:rFonts w:ascii="Arial" w:eastAsia="Arial" w:hAnsi="Arial" w:cs="Arial"/>
        </w:rPr>
        <w:t>Análisis de la información</w:t>
      </w:r>
    </w:p>
    <w:p w14:paraId="538D838E" w14:textId="77777777" w:rsidR="007255C5" w:rsidRPr="00D17464" w:rsidRDefault="00691544" w:rsidP="00FA1A5B">
      <w:pPr>
        <w:spacing w:line="360" w:lineRule="auto"/>
        <w:ind w:right="260"/>
        <w:jc w:val="both"/>
        <w:rPr>
          <w:rFonts w:ascii="Arial" w:eastAsia="Arial" w:hAnsi="Arial" w:cs="Arial"/>
        </w:rPr>
      </w:pPr>
      <w:r w:rsidRPr="00D17464">
        <w:rPr>
          <w:rFonts w:ascii="Arial" w:eastAsia="Arial" w:hAnsi="Arial" w:cs="Arial"/>
        </w:rPr>
        <w:t>Plan de análisis</w:t>
      </w:r>
      <w:r w:rsidR="00AB3CBB" w:rsidRPr="00D17464">
        <w:rPr>
          <w:rFonts w:ascii="Arial" w:eastAsia="Arial" w:hAnsi="Arial" w:cs="Arial"/>
        </w:rPr>
        <w:t>:</w:t>
      </w:r>
    </w:p>
    <w:p w14:paraId="048890CB" w14:textId="2B40CF1A" w:rsidR="00E37EB7" w:rsidRPr="00D17464" w:rsidRDefault="00A17F8C" w:rsidP="00FA1A5B">
      <w:pPr>
        <w:spacing w:line="360" w:lineRule="auto"/>
        <w:ind w:right="260"/>
        <w:jc w:val="both"/>
        <w:rPr>
          <w:rFonts w:ascii="Arial" w:eastAsia="Arial" w:hAnsi="Arial" w:cs="Arial"/>
        </w:rPr>
      </w:pPr>
      <w:r w:rsidRPr="00D17464">
        <w:rPr>
          <w:rFonts w:ascii="Arial" w:eastAsia="Arial" w:hAnsi="Arial" w:cs="Arial"/>
        </w:rPr>
        <w:t xml:space="preserve">Las bases de datos se </w:t>
      </w:r>
      <w:r w:rsidR="00ED415E" w:rsidRPr="00D17464">
        <w:rPr>
          <w:rFonts w:ascii="Arial" w:eastAsia="Arial" w:hAnsi="Arial" w:cs="Arial"/>
        </w:rPr>
        <w:t xml:space="preserve">transcribirán </w:t>
      </w:r>
      <w:r w:rsidRPr="00D17464">
        <w:rPr>
          <w:rFonts w:ascii="Arial" w:eastAsia="Arial" w:hAnsi="Arial" w:cs="Arial"/>
        </w:rPr>
        <w:t xml:space="preserve">a </w:t>
      </w:r>
      <w:proofErr w:type="spellStart"/>
      <w:r w:rsidRPr="00D17464">
        <w:rPr>
          <w:rFonts w:ascii="Arial" w:eastAsia="Arial" w:hAnsi="Arial" w:cs="Arial"/>
        </w:rPr>
        <w:t>EPi</w:t>
      </w:r>
      <w:proofErr w:type="spellEnd"/>
      <w:r w:rsidRPr="00D17464">
        <w:rPr>
          <w:rFonts w:ascii="Arial" w:eastAsia="Arial" w:hAnsi="Arial" w:cs="Arial"/>
        </w:rPr>
        <w:t xml:space="preserve"> </w:t>
      </w:r>
      <w:proofErr w:type="spellStart"/>
      <w:r w:rsidRPr="00D17464">
        <w:rPr>
          <w:rFonts w:ascii="Arial" w:eastAsia="Arial" w:hAnsi="Arial" w:cs="Arial"/>
        </w:rPr>
        <w:t>info</w:t>
      </w:r>
      <w:proofErr w:type="spellEnd"/>
      <w:r w:rsidRPr="00D17464">
        <w:rPr>
          <w:rFonts w:ascii="Arial" w:eastAsia="Arial" w:hAnsi="Arial" w:cs="Arial"/>
        </w:rPr>
        <w:t xml:space="preserve"> versión 8.</w:t>
      </w:r>
      <w:r w:rsidR="005336AD" w:rsidRPr="00D17464">
        <w:rPr>
          <w:rFonts w:ascii="Arial" w:eastAsia="Arial" w:hAnsi="Arial" w:cs="Arial"/>
        </w:rPr>
        <w:t xml:space="preserve">1 del </w:t>
      </w:r>
      <w:proofErr w:type="spellStart"/>
      <w:r w:rsidR="005336AD" w:rsidRPr="00D17464">
        <w:rPr>
          <w:rFonts w:ascii="Arial" w:eastAsia="Arial" w:hAnsi="Arial" w:cs="Arial"/>
        </w:rPr>
        <w:t>CDC.</w:t>
      </w:r>
      <w:r w:rsidR="00E2042B" w:rsidRPr="00D17464">
        <w:rPr>
          <w:rFonts w:ascii="Arial" w:eastAsia="Arial" w:hAnsi="Arial" w:cs="Arial"/>
        </w:rPr>
        <w:t>Por</w:t>
      </w:r>
      <w:proofErr w:type="spellEnd"/>
      <w:r w:rsidR="00E2042B" w:rsidRPr="00D17464">
        <w:rPr>
          <w:rFonts w:ascii="Arial" w:eastAsia="Arial" w:hAnsi="Arial" w:cs="Arial"/>
        </w:rPr>
        <w:t xml:space="preserve"> cada objetivo se </w:t>
      </w:r>
      <w:proofErr w:type="spellStart"/>
      <w:r w:rsidR="00E2042B" w:rsidRPr="00D17464">
        <w:rPr>
          <w:rFonts w:ascii="Arial" w:eastAsia="Arial" w:hAnsi="Arial" w:cs="Arial"/>
        </w:rPr>
        <w:t>hara</w:t>
      </w:r>
      <w:proofErr w:type="spellEnd"/>
      <w:r w:rsidR="00E2042B" w:rsidRPr="00D17464">
        <w:rPr>
          <w:rFonts w:ascii="Arial" w:eastAsia="Arial" w:hAnsi="Arial" w:cs="Arial"/>
        </w:rPr>
        <w:t xml:space="preserve"> un cuadro de </w:t>
      </w:r>
      <w:proofErr w:type="spellStart"/>
      <w:r w:rsidR="00E2042B" w:rsidRPr="00D17464">
        <w:rPr>
          <w:rFonts w:ascii="Arial" w:eastAsia="Arial" w:hAnsi="Arial" w:cs="Arial"/>
        </w:rPr>
        <w:t>sañoda</w:t>
      </w:r>
      <w:proofErr w:type="spellEnd"/>
      <w:r w:rsidR="00E2042B" w:rsidRPr="00D17464">
        <w:rPr>
          <w:rFonts w:ascii="Arial" w:eastAsia="Arial" w:hAnsi="Arial" w:cs="Arial"/>
        </w:rPr>
        <w:t xml:space="preserve"> (ver </w:t>
      </w:r>
      <w:proofErr w:type="spellStart"/>
      <w:r w:rsidR="00E2042B" w:rsidRPr="00D17464">
        <w:rPr>
          <w:rFonts w:ascii="Arial" w:eastAsia="Arial" w:hAnsi="Arial" w:cs="Arial"/>
        </w:rPr>
        <w:t>anex</w:t>
      </w:r>
      <w:proofErr w:type="spellEnd"/>
      <w:r w:rsidR="00E2042B" w:rsidRPr="00D17464">
        <w:rPr>
          <w:rFonts w:ascii="Arial" w:eastAsia="Arial" w:hAnsi="Arial" w:cs="Arial"/>
        </w:rPr>
        <w:t xml:space="preserve"> o3). </w:t>
      </w:r>
      <w:r w:rsidR="005336AD" w:rsidRPr="00D17464">
        <w:rPr>
          <w:rFonts w:ascii="Arial" w:eastAsia="Arial" w:hAnsi="Arial" w:cs="Arial"/>
        </w:rPr>
        <w:t xml:space="preserve"> </w:t>
      </w:r>
      <w:r w:rsidR="00E2042B" w:rsidRPr="00D17464">
        <w:rPr>
          <w:rFonts w:ascii="Arial" w:eastAsia="Arial" w:hAnsi="Arial" w:cs="Arial"/>
        </w:rPr>
        <w:t xml:space="preserve">El análisis </w:t>
      </w:r>
      <w:proofErr w:type="spellStart"/>
      <w:r w:rsidR="00E2042B" w:rsidRPr="00D17464">
        <w:rPr>
          <w:rFonts w:ascii="Arial" w:eastAsia="Arial" w:hAnsi="Arial" w:cs="Arial"/>
        </w:rPr>
        <w:t>univariado</w:t>
      </w:r>
      <w:proofErr w:type="spellEnd"/>
      <w:r w:rsidR="00E2042B" w:rsidRPr="00D17464">
        <w:rPr>
          <w:rFonts w:ascii="Arial" w:eastAsia="Arial" w:hAnsi="Arial" w:cs="Arial"/>
        </w:rPr>
        <w:t xml:space="preserve"> </w:t>
      </w:r>
      <w:proofErr w:type="spellStart"/>
      <w:r w:rsidR="00E2042B" w:rsidRPr="00D17464">
        <w:rPr>
          <w:rFonts w:ascii="Arial" w:eastAsia="Arial" w:hAnsi="Arial" w:cs="Arial"/>
        </w:rPr>
        <w:t>conistira</w:t>
      </w:r>
      <w:proofErr w:type="spellEnd"/>
      <w:r w:rsidR="00E2042B" w:rsidRPr="00D17464">
        <w:rPr>
          <w:rFonts w:ascii="Arial" w:eastAsia="Arial" w:hAnsi="Arial" w:cs="Arial"/>
        </w:rPr>
        <w:t xml:space="preserve"> en </w:t>
      </w:r>
      <w:r w:rsidR="00E2042B" w:rsidRPr="00D17464">
        <w:rPr>
          <w:rFonts w:ascii="Arial" w:eastAsia="Arial" w:hAnsi="Arial" w:cs="Arial"/>
        </w:rPr>
        <w:lastRenderedPageBreak/>
        <w:t xml:space="preserve">examinar los datos para valores </w:t>
      </w:r>
      <w:proofErr w:type="gramStart"/>
      <w:r w:rsidR="00E2042B" w:rsidRPr="00D17464">
        <w:rPr>
          <w:rFonts w:ascii="Arial" w:eastAsia="Arial" w:hAnsi="Arial" w:cs="Arial"/>
        </w:rPr>
        <w:t xml:space="preserve">extremos </w:t>
      </w:r>
      <w:r w:rsidR="00F929B2" w:rsidRPr="00D17464">
        <w:rPr>
          <w:rFonts w:ascii="Arial" w:eastAsia="Arial" w:hAnsi="Arial" w:cs="Arial"/>
        </w:rPr>
        <w:t>,</w:t>
      </w:r>
      <w:proofErr w:type="gramEnd"/>
      <w:r w:rsidR="00F929B2" w:rsidRPr="00D17464">
        <w:rPr>
          <w:rFonts w:ascii="Arial" w:eastAsia="Arial" w:hAnsi="Arial" w:cs="Arial"/>
        </w:rPr>
        <w:t xml:space="preserve"> los que en caso de producirse se analizaran para cada variables para saber si son datos reales o se </w:t>
      </w:r>
      <w:proofErr w:type="spellStart"/>
      <w:r w:rsidR="00F929B2" w:rsidRPr="00D17464">
        <w:rPr>
          <w:rFonts w:ascii="Arial" w:eastAsia="Arial" w:hAnsi="Arial" w:cs="Arial"/>
        </w:rPr>
        <w:t>traa</w:t>
      </w:r>
      <w:proofErr w:type="spellEnd"/>
      <w:r w:rsidR="00F929B2" w:rsidRPr="00D17464">
        <w:rPr>
          <w:rFonts w:ascii="Arial" w:eastAsia="Arial" w:hAnsi="Arial" w:cs="Arial"/>
        </w:rPr>
        <w:t xml:space="preserve"> de errores de entrada de datos. </w:t>
      </w:r>
      <w:r w:rsidR="00E002B6" w:rsidRPr="00D17464">
        <w:rPr>
          <w:rFonts w:ascii="Arial" w:eastAsia="Arial" w:hAnsi="Arial" w:cs="Arial"/>
        </w:rPr>
        <w:t xml:space="preserve"> En el análisis descriptivo de lo</w:t>
      </w:r>
      <w:r w:rsidR="00ED415E" w:rsidRPr="00D17464">
        <w:rPr>
          <w:rFonts w:ascii="Arial" w:eastAsia="Arial" w:hAnsi="Arial" w:cs="Arial"/>
        </w:rPr>
        <w:t>s</w:t>
      </w:r>
      <w:r w:rsidR="00E002B6" w:rsidRPr="00D17464">
        <w:rPr>
          <w:rFonts w:ascii="Arial" w:eastAsia="Arial" w:hAnsi="Arial" w:cs="Arial"/>
        </w:rPr>
        <w:t xml:space="preserve"> datos, p</w:t>
      </w:r>
      <w:r w:rsidR="00F929B2" w:rsidRPr="00D17464">
        <w:rPr>
          <w:rFonts w:ascii="Arial" w:eastAsia="Arial" w:hAnsi="Arial" w:cs="Arial"/>
        </w:rPr>
        <w:t xml:space="preserve">ara las variables cualitativas se utilizaran moda, </w:t>
      </w:r>
      <w:r w:rsidR="00E2042B" w:rsidRPr="00D17464">
        <w:rPr>
          <w:rFonts w:ascii="Arial" w:eastAsia="Arial" w:hAnsi="Arial" w:cs="Arial"/>
        </w:rPr>
        <w:t xml:space="preserve">frecuencias </w:t>
      </w:r>
      <w:r w:rsidR="00F929B2" w:rsidRPr="00D17464">
        <w:rPr>
          <w:rFonts w:ascii="Arial" w:eastAsia="Arial" w:hAnsi="Arial" w:cs="Arial"/>
        </w:rPr>
        <w:t>y porcentajes</w:t>
      </w:r>
      <w:r w:rsidR="00E2042B" w:rsidRPr="00D17464">
        <w:rPr>
          <w:rFonts w:ascii="Arial" w:eastAsia="Arial" w:hAnsi="Arial" w:cs="Arial"/>
        </w:rPr>
        <w:t>; y para las variables cua</w:t>
      </w:r>
      <w:r w:rsidR="00F929B2" w:rsidRPr="00D17464">
        <w:rPr>
          <w:rFonts w:ascii="Arial" w:eastAsia="Arial" w:hAnsi="Arial" w:cs="Arial"/>
        </w:rPr>
        <w:t xml:space="preserve">ntitativas se </w:t>
      </w:r>
      <w:proofErr w:type="gramStart"/>
      <w:r w:rsidR="00F929B2" w:rsidRPr="00D17464">
        <w:rPr>
          <w:rFonts w:ascii="Arial" w:eastAsia="Arial" w:hAnsi="Arial" w:cs="Arial"/>
        </w:rPr>
        <w:t>utilizaran  el</w:t>
      </w:r>
      <w:proofErr w:type="gramEnd"/>
      <w:r w:rsidR="00F929B2" w:rsidRPr="00D17464">
        <w:rPr>
          <w:rFonts w:ascii="Arial" w:eastAsia="Arial" w:hAnsi="Arial" w:cs="Arial"/>
        </w:rPr>
        <w:t xml:space="preserve"> rango, promedio, mediana y desviación estándar</w:t>
      </w:r>
      <w:r w:rsidR="003C2AF1" w:rsidRPr="00D17464">
        <w:rPr>
          <w:rFonts w:ascii="Arial" w:eastAsia="Arial" w:hAnsi="Arial" w:cs="Arial"/>
        </w:rPr>
        <w:t xml:space="preserve">. </w:t>
      </w:r>
      <w:r w:rsidR="00E002B6" w:rsidRPr="00D17464">
        <w:rPr>
          <w:rFonts w:ascii="Arial" w:eastAsia="Arial" w:hAnsi="Arial" w:cs="Arial"/>
        </w:rPr>
        <w:t xml:space="preserve"> Para el análisis inferencial se </w:t>
      </w:r>
      <w:proofErr w:type="gramStart"/>
      <w:r w:rsidR="00E002B6" w:rsidRPr="00D17464">
        <w:rPr>
          <w:rFonts w:ascii="Arial" w:eastAsia="Arial" w:hAnsi="Arial" w:cs="Arial"/>
        </w:rPr>
        <w:t>utilizara</w:t>
      </w:r>
      <w:proofErr w:type="gramEnd"/>
      <w:r w:rsidR="00E002B6" w:rsidRPr="00D17464">
        <w:rPr>
          <w:rFonts w:ascii="Arial" w:eastAsia="Arial" w:hAnsi="Arial" w:cs="Arial"/>
        </w:rPr>
        <w:t xml:space="preserve"> la prueba de </w:t>
      </w:r>
      <w:proofErr w:type="spellStart"/>
      <w:r w:rsidR="00E002B6" w:rsidRPr="00D17464">
        <w:rPr>
          <w:rFonts w:ascii="Arial" w:eastAsia="Arial" w:hAnsi="Arial" w:cs="Arial"/>
        </w:rPr>
        <w:t>Chi.cuadrado</w:t>
      </w:r>
      <w:proofErr w:type="spellEnd"/>
      <w:r w:rsidR="00E002B6" w:rsidRPr="00D17464">
        <w:rPr>
          <w:rFonts w:ascii="Arial" w:eastAsia="Arial" w:hAnsi="Arial" w:cs="Arial"/>
        </w:rPr>
        <w:t xml:space="preserve"> para las variables cualitativas y la </w:t>
      </w:r>
      <w:proofErr w:type="spellStart"/>
      <w:r w:rsidR="00E002B6" w:rsidRPr="00D17464">
        <w:rPr>
          <w:rFonts w:ascii="Arial" w:eastAsia="Arial" w:hAnsi="Arial" w:cs="Arial"/>
        </w:rPr>
        <w:t>rueba</w:t>
      </w:r>
      <w:proofErr w:type="spellEnd"/>
      <w:r w:rsidR="00E002B6" w:rsidRPr="00D17464">
        <w:rPr>
          <w:rFonts w:ascii="Arial" w:eastAsia="Arial" w:hAnsi="Arial" w:cs="Arial"/>
        </w:rPr>
        <w:t xml:space="preserve"> de Z para las cuantitativas. </w:t>
      </w:r>
      <w:r w:rsidR="00F929B2" w:rsidRPr="00D17464">
        <w:rPr>
          <w:rFonts w:ascii="Arial" w:eastAsia="Arial" w:hAnsi="Arial" w:cs="Arial"/>
        </w:rPr>
        <w:t xml:space="preserve">  </w:t>
      </w:r>
      <w:r w:rsidR="004D2D93" w:rsidRPr="00D17464">
        <w:rPr>
          <w:rFonts w:ascii="Arial" w:eastAsia="Arial" w:hAnsi="Arial" w:cs="Arial"/>
        </w:rPr>
        <w:t xml:space="preserve">Para </w:t>
      </w:r>
      <w:proofErr w:type="gramStart"/>
      <w:r w:rsidR="004D2D93" w:rsidRPr="00D17464">
        <w:rPr>
          <w:rFonts w:ascii="Arial" w:eastAsia="Arial" w:hAnsi="Arial" w:cs="Arial"/>
        </w:rPr>
        <w:t>los análisis bivariado</w:t>
      </w:r>
      <w:proofErr w:type="gramEnd"/>
      <w:r w:rsidR="004D2D93" w:rsidRPr="00D17464">
        <w:rPr>
          <w:rFonts w:ascii="Arial" w:eastAsia="Arial" w:hAnsi="Arial" w:cs="Arial"/>
        </w:rPr>
        <w:t xml:space="preserve"> se presentaran en tables de 2XN para </w:t>
      </w:r>
      <w:proofErr w:type="spellStart"/>
      <w:r w:rsidR="004D2D93" w:rsidRPr="00D17464">
        <w:rPr>
          <w:rFonts w:ascii="Arial" w:eastAsia="Arial" w:hAnsi="Arial" w:cs="Arial"/>
        </w:rPr>
        <w:t>determianr</w:t>
      </w:r>
      <w:proofErr w:type="spellEnd"/>
      <w:r w:rsidR="004D2D93" w:rsidRPr="00D17464">
        <w:rPr>
          <w:rFonts w:ascii="Arial" w:eastAsia="Arial" w:hAnsi="Arial" w:cs="Arial"/>
        </w:rPr>
        <w:t xml:space="preserve"> que factores GO están asociados a </w:t>
      </w:r>
      <w:proofErr w:type="spellStart"/>
      <w:r w:rsidR="004D2D93" w:rsidRPr="00D17464">
        <w:rPr>
          <w:rFonts w:ascii="Arial" w:eastAsia="Arial" w:hAnsi="Arial" w:cs="Arial"/>
        </w:rPr>
        <w:t>a</w:t>
      </w:r>
      <w:proofErr w:type="spellEnd"/>
      <w:r w:rsidR="004D2D93" w:rsidRPr="00D17464">
        <w:rPr>
          <w:rFonts w:ascii="Arial" w:eastAsia="Arial" w:hAnsi="Arial" w:cs="Arial"/>
        </w:rPr>
        <w:t xml:space="preserve"> la presencia de lesiones </w:t>
      </w:r>
      <w:r w:rsidR="003C2AF1" w:rsidRPr="00D17464">
        <w:rPr>
          <w:rFonts w:ascii="Arial" w:eastAsia="Arial" w:hAnsi="Arial" w:cs="Arial"/>
        </w:rPr>
        <w:t>p</w:t>
      </w:r>
      <w:r w:rsidR="004D2D93" w:rsidRPr="00D17464">
        <w:rPr>
          <w:rFonts w:ascii="Arial" w:eastAsia="Arial" w:hAnsi="Arial" w:cs="Arial"/>
        </w:rPr>
        <w:t>remalignas de cérvi</w:t>
      </w:r>
      <w:r w:rsidR="003C2AF1" w:rsidRPr="00D17464">
        <w:rPr>
          <w:rFonts w:ascii="Arial" w:eastAsia="Arial" w:hAnsi="Arial" w:cs="Arial"/>
        </w:rPr>
        <w:t>x</w:t>
      </w:r>
      <w:r w:rsidR="00E002B6" w:rsidRPr="00D17464">
        <w:rPr>
          <w:rFonts w:ascii="Arial" w:eastAsia="Arial" w:hAnsi="Arial" w:cs="Arial"/>
        </w:rPr>
        <w:t xml:space="preserve"> utilizando p</w:t>
      </w:r>
      <w:r w:rsidR="00416E53" w:rsidRPr="00D17464">
        <w:rPr>
          <w:rFonts w:ascii="Arial" w:eastAsia="Arial" w:hAnsi="Arial" w:cs="Arial"/>
        </w:rPr>
        <w:t xml:space="preserve">ara ello la razón de proporciones </w:t>
      </w:r>
      <w:r w:rsidR="00E002B6" w:rsidRPr="00D17464">
        <w:rPr>
          <w:rFonts w:ascii="Arial" w:eastAsia="Arial" w:hAnsi="Arial" w:cs="Arial"/>
        </w:rPr>
        <w:t xml:space="preserve">con sus respectivos intervalos de confianza de 95%.  </w:t>
      </w:r>
    </w:p>
    <w:p w14:paraId="3B079F3B" w14:textId="76ECD084" w:rsidR="00691544" w:rsidRPr="00D17464" w:rsidRDefault="009F36CF" w:rsidP="00FA1A5B">
      <w:pPr>
        <w:spacing w:line="360" w:lineRule="auto"/>
        <w:jc w:val="both"/>
        <w:rPr>
          <w:rFonts w:ascii="Arial" w:eastAsia="Arial" w:hAnsi="Arial" w:cs="Arial"/>
        </w:rPr>
      </w:pPr>
      <w:bookmarkStart w:id="6" w:name="page23"/>
      <w:bookmarkEnd w:id="6"/>
      <w:r w:rsidRPr="00D17464">
        <w:rPr>
          <w:rFonts w:ascii="Arial" w:eastAsia="Arial" w:hAnsi="Arial" w:cs="Arial"/>
        </w:rPr>
        <w:t>VII</w:t>
      </w:r>
      <w:r w:rsidR="00691544" w:rsidRPr="00D17464">
        <w:rPr>
          <w:rFonts w:ascii="Arial" w:eastAsia="Arial" w:hAnsi="Arial" w:cs="Arial"/>
        </w:rPr>
        <w:t>.  Aspectos Éticos.</w:t>
      </w:r>
    </w:p>
    <w:p w14:paraId="11E16954" w14:textId="77777777" w:rsidR="00C151F1" w:rsidRPr="00D17464" w:rsidRDefault="00357096" w:rsidP="00FA1A5B">
      <w:pPr>
        <w:spacing w:line="360" w:lineRule="auto"/>
        <w:jc w:val="both"/>
        <w:rPr>
          <w:rFonts w:ascii="Arial" w:eastAsia="Times New Roman" w:hAnsi="Arial" w:cs="Arial"/>
        </w:rPr>
      </w:pPr>
      <w:r w:rsidRPr="00D17464">
        <w:rPr>
          <w:rFonts w:ascii="Arial" w:eastAsia="Times New Roman" w:hAnsi="Arial" w:cs="Arial"/>
        </w:rPr>
        <w:t xml:space="preserve">La llenada de las fichas de </w:t>
      </w:r>
      <w:proofErr w:type="gramStart"/>
      <w:r w:rsidRPr="00D17464">
        <w:rPr>
          <w:rFonts w:ascii="Arial" w:eastAsia="Times New Roman" w:hAnsi="Arial" w:cs="Arial"/>
        </w:rPr>
        <w:t>tamizaje  y</w:t>
      </w:r>
      <w:proofErr w:type="gramEnd"/>
      <w:r w:rsidRPr="00D17464">
        <w:rPr>
          <w:rFonts w:ascii="Arial" w:eastAsia="Times New Roman" w:hAnsi="Arial" w:cs="Arial"/>
        </w:rPr>
        <w:t xml:space="preserve"> las </w:t>
      </w:r>
      <w:proofErr w:type="spellStart"/>
      <w:r w:rsidRPr="00D17464">
        <w:rPr>
          <w:rFonts w:ascii="Arial" w:eastAsia="Times New Roman" w:hAnsi="Arial" w:cs="Arial"/>
        </w:rPr>
        <w:t>pruebade</w:t>
      </w:r>
      <w:proofErr w:type="spellEnd"/>
      <w:r w:rsidRPr="00D17464">
        <w:rPr>
          <w:rFonts w:ascii="Arial" w:eastAsia="Times New Roman" w:hAnsi="Arial" w:cs="Arial"/>
        </w:rPr>
        <w:t xml:space="preserve"> de tamizaje para cáncer de </w:t>
      </w:r>
      <w:proofErr w:type="spellStart"/>
      <w:r w:rsidRPr="00D17464">
        <w:rPr>
          <w:rFonts w:ascii="Arial" w:eastAsia="Times New Roman" w:hAnsi="Arial" w:cs="Arial"/>
        </w:rPr>
        <w:t>cervis</w:t>
      </w:r>
      <w:proofErr w:type="spellEnd"/>
      <w:r w:rsidRPr="00D17464">
        <w:rPr>
          <w:rFonts w:ascii="Arial" w:eastAsia="Times New Roman" w:hAnsi="Arial" w:cs="Arial"/>
        </w:rPr>
        <w:t xml:space="preserve"> es parte de las actividades clínicas que el MSS debe de realizar, el cual debe de cumplir con las confidencialidad </w:t>
      </w:r>
      <w:proofErr w:type="spellStart"/>
      <w:r w:rsidRPr="00D17464">
        <w:rPr>
          <w:rFonts w:ascii="Arial" w:eastAsia="Times New Roman" w:hAnsi="Arial" w:cs="Arial"/>
        </w:rPr>
        <w:t>requeirida</w:t>
      </w:r>
      <w:proofErr w:type="spellEnd"/>
      <w:r w:rsidRPr="00D17464">
        <w:rPr>
          <w:rFonts w:ascii="Arial" w:eastAsia="Times New Roman" w:hAnsi="Arial" w:cs="Arial"/>
        </w:rPr>
        <w:t xml:space="preserve"> para la atención de los pacientes. El proyecto de investigación no requiere de ningún procedimiento fuera de las normas de atención que la</w:t>
      </w:r>
      <w:r w:rsidR="00A17F8C" w:rsidRPr="00D17464">
        <w:rPr>
          <w:rFonts w:ascii="Arial" w:eastAsia="Times New Roman" w:hAnsi="Arial" w:cs="Arial"/>
        </w:rPr>
        <w:t xml:space="preserve"> Secretaria de </w:t>
      </w:r>
      <w:proofErr w:type="gramStart"/>
      <w:r w:rsidR="00A17F8C" w:rsidRPr="00D17464">
        <w:rPr>
          <w:rFonts w:ascii="Arial" w:eastAsia="Times New Roman" w:hAnsi="Arial" w:cs="Arial"/>
        </w:rPr>
        <w:t>Salud  regula</w:t>
      </w:r>
      <w:proofErr w:type="gramEnd"/>
      <w:r w:rsidR="00A17F8C" w:rsidRPr="00D17464">
        <w:rPr>
          <w:rFonts w:ascii="Arial" w:eastAsia="Times New Roman" w:hAnsi="Arial" w:cs="Arial"/>
        </w:rPr>
        <w:t xml:space="preserve">. </w:t>
      </w:r>
      <w:r w:rsidR="00681BCF" w:rsidRPr="00D17464">
        <w:rPr>
          <w:rFonts w:ascii="Arial" w:eastAsia="Times New Roman" w:hAnsi="Arial" w:cs="Arial"/>
        </w:rPr>
        <w:t xml:space="preserve"> </w:t>
      </w:r>
      <w:r w:rsidR="000F16C2" w:rsidRPr="00D17464">
        <w:rPr>
          <w:rFonts w:ascii="Arial" w:eastAsia="Times New Roman" w:hAnsi="Arial" w:cs="Arial"/>
        </w:rPr>
        <w:t xml:space="preserve">Las bases de datos no contendrán </w:t>
      </w:r>
      <w:proofErr w:type="gramStart"/>
      <w:r w:rsidR="000F16C2" w:rsidRPr="00D17464">
        <w:rPr>
          <w:rFonts w:ascii="Arial" w:eastAsia="Times New Roman" w:hAnsi="Arial" w:cs="Arial"/>
        </w:rPr>
        <w:t>ningún nombres</w:t>
      </w:r>
      <w:proofErr w:type="gramEnd"/>
      <w:r w:rsidR="000F16C2" w:rsidRPr="00D17464">
        <w:rPr>
          <w:rFonts w:ascii="Arial" w:eastAsia="Times New Roman" w:hAnsi="Arial" w:cs="Arial"/>
        </w:rPr>
        <w:t xml:space="preserve"> de las personas y se garantiza que los procedimientos de </w:t>
      </w:r>
      <w:proofErr w:type="spellStart"/>
      <w:r w:rsidR="000F16C2" w:rsidRPr="00D17464">
        <w:rPr>
          <w:rFonts w:ascii="Arial" w:eastAsia="Times New Roman" w:hAnsi="Arial" w:cs="Arial"/>
        </w:rPr>
        <w:t>recolecion</w:t>
      </w:r>
      <w:proofErr w:type="spellEnd"/>
      <w:r w:rsidR="000F16C2" w:rsidRPr="00D17464">
        <w:rPr>
          <w:rFonts w:ascii="Arial" w:eastAsia="Times New Roman" w:hAnsi="Arial" w:cs="Arial"/>
        </w:rPr>
        <w:t xml:space="preserve"> y análisis de datos se </w:t>
      </w:r>
      <w:proofErr w:type="spellStart"/>
      <w:r w:rsidR="000F16C2" w:rsidRPr="00D17464">
        <w:rPr>
          <w:rFonts w:ascii="Arial" w:eastAsia="Times New Roman" w:hAnsi="Arial" w:cs="Arial"/>
        </w:rPr>
        <w:t>haran</w:t>
      </w:r>
      <w:proofErr w:type="spellEnd"/>
      <w:r w:rsidR="000F16C2" w:rsidRPr="00D17464">
        <w:rPr>
          <w:rFonts w:ascii="Arial" w:eastAsia="Times New Roman" w:hAnsi="Arial" w:cs="Arial"/>
        </w:rPr>
        <w:t xml:space="preserve"> preservando la confidencialidad de</w:t>
      </w:r>
      <w:r w:rsidR="004D2D93" w:rsidRPr="00D17464">
        <w:rPr>
          <w:rFonts w:ascii="Arial" w:eastAsia="Times New Roman" w:hAnsi="Arial" w:cs="Arial"/>
        </w:rPr>
        <w:t xml:space="preserve"> </w:t>
      </w:r>
      <w:r w:rsidR="000F16C2" w:rsidRPr="00D17464">
        <w:rPr>
          <w:rFonts w:ascii="Arial" w:eastAsia="Times New Roman" w:hAnsi="Arial" w:cs="Arial"/>
        </w:rPr>
        <w:t>l</w:t>
      </w:r>
      <w:r w:rsidR="004D2D93" w:rsidRPr="00D17464">
        <w:rPr>
          <w:rFonts w:ascii="Arial" w:eastAsia="Times New Roman" w:hAnsi="Arial" w:cs="Arial"/>
        </w:rPr>
        <w:t>a</w:t>
      </w:r>
      <w:r w:rsidR="000F16C2" w:rsidRPr="00D17464">
        <w:rPr>
          <w:rFonts w:ascii="Arial" w:eastAsia="Times New Roman" w:hAnsi="Arial" w:cs="Arial"/>
        </w:rPr>
        <w:t xml:space="preserve"> paciente. </w:t>
      </w:r>
      <w:r w:rsidR="001B3ABB" w:rsidRPr="00D17464">
        <w:rPr>
          <w:rFonts w:ascii="Arial" w:eastAsia="Times New Roman" w:hAnsi="Arial" w:cs="Arial"/>
        </w:rPr>
        <w:t>Las recomendaciones a</w:t>
      </w:r>
      <w:r w:rsidR="004D2D93" w:rsidRPr="00D17464">
        <w:rPr>
          <w:rFonts w:ascii="Arial" w:eastAsia="Times New Roman" w:hAnsi="Arial" w:cs="Arial"/>
        </w:rPr>
        <w:t xml:space="preserve"> </w:t>
      </w:r>
      <w:r w:rsidR="001B3ABB" w:rsidRPr="00D17464">
        <w:rPr>
          <w:rFonts w:ascii="Arial" w:eastAsia="Times New Roman" w:hAnsi="Arial" w:cs="Arial"/>
        </w:rPr>
        <w:t>l</w:t>
      </w:r>
      <w:r w:rsidR="004D2D93" w:rsidRPr="00D17464">
        <w:rPr>
          <w:rFonts w:ascii="Arial" w:eastAsia="Times New Roman" w:hAnsi="Arial" w:cs="Arial"/>
        </w:rPr>
        <w:t>a</w:t>
      </w:r>
      <w:r w:rsidR="001B3ABB" w:rsidRPr="00D17464">
        <w:rPr>
          <w:rFonts w:ascii="Arial" w:eastAsia="Times New Roman" w:hAnsi="Arial" w:cs="Arial"/>
        </w:rPr>
        <w:t xml:space="preserve"> paciente para referencia y tratamiento se </w:t>
      </w:r>
      <w:proofErr w:type="spellStart"/>
      <w:r w:rsidR="001B3ABB" w:rsidRPr="00D17464">
        <w:rPr>
          <w:rFonts w:ascii="Arial" w:eastAsia="Times New Roman" w:hAnsi="Arial" w:cs="Arial"/>
        </w:rPr>
        <w:t>haran</w:t>
      </w:r>
      <w:proofErr w:type="spellEnd"/>
      <w:r w:rsidR="001B3ABB" w:rsidRPr="00D17464">
        <w:rPr>
          <w:rFonts w:ascii="Arial" w:eastAsia="Times New Roman" w:hAnsi="Arial" w:cs="Arial"/>
        </w:rPr>
        <w:t xml:space="preserve"> dentro de las normas de la SESAL y de acuerdo a las necesid</w:t>
      </w:r>
      <w:r w:rsidR="00B7091F" w:rsidRPr="00D17464">
        <w:rPr>
          <w:rFonts w:ascii="Arial" w:eastAsia="Times New Roman" w:hAnsi="Arial" w:cs="Arial"/>
        </w:rPr>
        <w:t xml:space="preserve">ades de cada </w:t>
      </w:r>
      <w:proofErr w:type="gramStart"/>
      <w:r w:rsidR="00B7091F" w:rsidRPr="00D17464">
        <w:rPr>
          <w:rFonts w:ascii="Arial" w:eastAsia="Times New Roman" w:hAnsi="Arial" w:cs="Arial"/>
        </w:rPr>
        <w:t>paciente,  y</w:t>
      </w:r>
      <w:proofErr w:type="gramEnd"/>
      <w:r w:rsidR="00B7091F" w:rsidRPr="00D17464">
        <w:rPr>
          <w:rFonts w:ascii="Arial" w:eastAsia="Times New Roman" w:hAnsi="Arial" w:cs="Arial"/>
        </w:rPr>
        <w:t xml:space="preserve"> siguiendo los lineamientos del Programa de </w:t>
      </w:r>
      <w:proofErr w:type="spellStart"/>
      <w:r w:rsidR="00B7091F" w:rsidRPr="00D17464">
        <w:rPr>
          <w:rFonts w:ascii="Arial" w:eastAsia="Times New Roman" w:hAnsi="Arial" w:cs="Arial"/>
        </w:rPr>
        <w:t>Cancer</w:t>
      </w:r>
      <w:proofErr w:type="spellEnd"/>
      <w:r w:rsidR="00B7091F" w:rsidRPr="00D17464">
        <w:rPr>
          <w:rFonts w:ascii="Arial" w:eastAsia="Times New Roman" w:hAnsi="Arial" w:cs="Arial"/>
        </w:rPr>
        <w:t xml:space="preserve"> de la </w:t>
      </w:r>
      <w:proofErr w:type="spellStart"/>
      <w:r w:rsidR="00B7091F" w:rsidRPr="00D17464">
        <w:rPr>
          <w:rFonts w:ascii="Arial" w:eastAsia="Times New Roman" w:hAnsi="Arial" w:cs="Arial"/>
        </w:rPr>
        <w:t>SESAl</w:t>
      </w:r>
      <w:proofErr w:type="spellEnd"/>
      <w:r w:rsidR="00B7091F" w:rsidRPr="00D17464">
        <w:rPr>
          <w:rFonts w:ascii="Arial" w:eastAsia="Times New Roman" w:hAnsi="Arial" w:cs="Arial"/>
        </w:rPr>
        <w:t xml:space="preserve">. </w:t>
      </w:r>
    </w:p>
    <w:p w14:paraId="47340319" w14:textId="1C08C125" w:rsidR="00310839" w:rsidRPr="00FA1A5B" w:rsidRDefault="00310839" w:rsidP="00FA1A5B">
      <w:pPr>
        <w:spacing w:line="360" w:lineRule="auto"/>
        <w:jc w:val="both"/>
        <w:rPr>
          <w:rFonts w:ascii="Arial" w:eastAsia="Times New Roman" w:hAnsi="Arial" w:cs="Arial"/>
        </w:rPr>
      </w:pPr>
      <w:r w:rsidRPr="00D17464">
        <w:rPr>
          <w:rFonts w:ascii="Arial" w:eastAsia="Times New Roman" w:hAnsi="Arial" w:cs="Arial"/>
        </w:rPr>
        <w:t>Dado que todas las actividades del pr</w:t>
      </w:r>
      <w:r w:rsidR="001C3B00" w:rsidRPr="00D17464">
        <w:rPr>
          <w:rFonts w:ascii="Arial" w:eastAsia="Times New Roman" w:hAnsi="Arial" w:cs="Arial"/>
        </w:rPr>
        <w:t>o</w:t>
      </w:r>
      <w:r w:rsidRPr="00D17464">
        <w:rPr>
          <w:rFonts w:ascii="Arial" w:eastAsia="Times New Roman" w:hAnsi="Arial" w:cs="Arial"/>
        </w:rPr>
        <w:t xml:space="preserve">yecto de investigación caen dentro de lo que regula la atención, se solicita revisión expedita por parte del Comité de </w:t>
      </w:r>
      <w:proofErr w:type="spellStart"/>
      <w:r w:rsidRPr="00D17464">
        <w:rPr>
          <w:rFonts w:ascii="Arial" w:eastAsia="Times New Roman" w:hAnsi="Arial" w:cs="Arial"/>
        </w:rPr>
        <w:t>Etica</w:t>
      </w:r>
      <w:proofErr w:type="spellEnd"/>
      <w:r w:rsidRPr="00D17464">
        <w:rPr>
          <w:rFonts w:ascii="Arial" w:eastAsia="Times New Roman" w:hAnsi="Arial" w:cs="Arial"/>
        </w:rPr>
        <w:t xml:space="preserve"> de la Facultad de Ciencias </w:t>
      </w:r>
      <w:proofErr w:type="spellStart"/>
      <w:r w:rsidRPr="00D17464">
        <w:rPr>
          <w:rFonts w:ascii="Arial" w:eastAsia="Times New Roman" w:hAnsi="Arial" w:cs="Arial"/>
        </w:rPr>
        <w:t>Medicas</w:t>
      </w:r>
      <w:proofErr w:type="spellEnd"/>
      <w:r w:rsidRPr="00D17464">
        <w:rPr>
          <w:rFonts w:ascii="Arial" w:eastAsia="Times New Roman" w:hAnsi="Arial" w:cs="Arial"/>
        </w:rPr>
        <w:t>.</w:t>
      </w:r>
      <w:r w:rsidRPr="00FA1A5B">
        <w:rPr>
          <w:rFonts w:ascii="Arial" w:eastAsia="Times New Roman" w:hAnsi="Arial" w:cs="Arial"/>
        </w:rPr>
        <w:t xml:space="preserve"> </w:t>
      </w:r>
    </w:p>
    <w:p w14:paraId="2830050C" w14:textId="77777777" w:rsidR="00317238" w:rsidRPr="00FA1A5B" w:rsidRDefault="00317238" w:rsidP="00FA1A5B">
      <w:pPr>
        <w:spacing w:line="360" w:lineRule="auto"/>
        <w:rPr>
          <w:rFonts w:ascii="Arial" w:eastAsia="Times New Roman" w:hAnsi="Arial" w:cs="Arial"/>
        </w:rPr>
      </w:pPr>
    </w:p>
    <w:p w14:paraId="2859304E" w14:textId="77777777" w:rsidR="00317238" w:rsidRPr="00FA1A5B" w:rsidRDefault="00317238" w:rsidP="00FA1A5B">
      <w:pPr>
        <w:spacing w:line="360" w:lineRule="auto"/>
        <w:rPr>
          <w:rFonts w:ascii="Arial" w:eastAsia="Times New Roman" w:hAnsi="Arial" w:cs="Arial"/>
        </w:rPr>
      </w:pPr>
    </w:p>
    <w:p w14:paraId="009EDD8E" w14:textId="7D53D252" w:rsidR="00317238" w:rsidRDefault="00317238" w:rsidP="00FA1A5B">
      <w:pPr>
        <w:spacing w:line="360" w:lineRule="auto"/>
        <w:rPr>
          <w:rFonts w:ascii="Arial" w:eastAsia="Times New Roman" w:hAnsi="Arial" w:cs="Arial"/>
        </w:rPr>
      </w:pPr>
    </w:p>
    <w:p w14:paraId="13B8865C" w14:textId="2907208F" w:rsidR="00FA1A5B" w:rsidRDefault="00FA1A5B" w:rsidP="00FA1A5B">
      <w:pPr>
        <w:spacing w:line="360" w:lineRule="auto"/>
        <w:rPr>
          <w:rFonts w:ascii="Arial" w:eastAsia="Times New Roman" w:hAnsi="Arial" w:cs="Arial"/>
        </w:rPr>
      </w:pPr>
    </w:p>
    <w:p w14:paraId="1178DD14" w14:textId="64C5F48C" w:rsidR="00FA1A5B" w:rsidRDefault="00FA1A5B" w:rsidP="00FA1A5B">
      <w:pPr>
        <w:spacing w:line="360" w:lineRule="auto"/>
        <w:rPr>
          <w:rFonts w:ascii="Arial" w:eastAsia="Times New Roman" w:hAnsi="Arial" w:cs="Arial"/>
        </w:rPr>
      </w:pPr>
    </w:p>
    <w:p w14:paraId="1943861D" w14:textId="4E7CC58D" w:rsidR="00FA1A5B" w:rsidRDefault="00FA1A5B" w:rsidP="00FA1A5B">
      <w:pPr>
        <w:spacing w:line="360" w:lineRule="auto"/>
        <w:rPr>
          <w:rFonts w:ascii="Arial" w:eastAsia="Times New Roman" w:hAnsi="Arial" w:cs="Arial"/>
        </w:rPr>
      </w:pPr>
    </w:p>
    <w:p w14:paraId="23B382D9" w14:textId="77777777" w:rsidR="00FA1A5B" w:rsidRPr="00FA1A5B" w:rsidRDefault="00FA1A5B" w:rsidP="00FA1A5B">
      <w:pPr>
        <w:spacing w:line="360" w:lineRule="auto"/>
        <w:rPr>
          <w:rFonts w:ascii="Arial" w:eastAsia="Times New Roman" w:hAnsi="Arial" w:cs="Arial"/>
        </w:rPr>
      </w:pPr>
    </w:p>
    <w:p w14:paraId="739FAD29" w14:textId="05C0F6C9" w:rsidR="00FC5B4D" w:rsidRPr="00FA1A5B" w:rsidRDefault="00FC5B4D" w:rsidP="00FA1A5B">
      <w:pPr>
        <w:tabs>
          <w:tab w:val="left" w:pos="3330"/>
        </w:tabs>
        <w:spacing w:after="160" w:line="360" w:lineRule="auto"/>
        <w:jc w:val="center"/>
        <w:rPr>
          <w:rFonts w:ascii="Arial" w:eastAsiaTheme="minorHAnsi" w:hAnsi="Arial" w:cs="Arial"/>
          <w:b/>
          <w:bCs/>
          <w:lang w:val="es-HN" w:eastAsia="en-US"/>
        </w:rPr>
      </w:pPr>
      <w:r w:rsidRPr="00FA1A5B">
        <w:rPr>
          <w:rFonts w:ascii="Arial" w:eastAsiaTheme="minorHAnsi" w:hAnsi="Arial" w:cs="Arial"/>
          <w:b/>
          <w:bCs/>
          <w:lang w:val="es-HN" w:eastAsia="en-US"/>
        </w:rPr>
        <w:lastRenderedPageBreak/>
        <w:t>Bibliografía</w:t>
      </w:r>
    </w:p>
    <w:p w14:paraId="4FC2E2AC"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lang w:eastAsia="en-US"/>
        </w:rPr>
      </w:pPr>
      <w:r w:rsidRPr="00FA1A5B">
        <w:rPr>
          <w:rFonts w:ascii="Arial" w:eastAsiaTheme="minorHAnsi" w:hAnsi="Arial"/>
          <w:lang w:eastAsia="en-US"/>
        </w:rPr>
        <w:t xml:space="preserve">Secretaria de Salud, Honduras.  Protocolo para </w:t>
      </w:r>
      <w:proofErr w:type="gramStart"/>
      <w:r w:rsidRPr="00FA1A5B">
        <w:rPr>
          <w:rFonts w:ascii="Arial" w:eastAsiaTheme="minorHAnsi" w:hAnsi="Arial"/>
          <w:lang w:eastAsia="en-US"/>
        </w:rPr>
        <w:t>el  Tamizaje</w:t>
      </w:r>
      <w:proofErr w:type="gramEnd"/>
      <w:r w:rsidRPr="00FA1A5B">
        <w:rPr>
          <w:rFonts w:ascii="Arial" w:eastAsiaTheme="minorHAnsi" w:hAnsi="Arial"/>
          <w:lang w:eastAsia="en-US"/>
        </w:rPr>
        <w:t xml:space="preserve"> de Lesiones Premalignas y Malignas para la prevención del  </w:t>
      </w:r>
      <w:proofErr w:type="spellStart"/>
      <w:r w:rsidRPr="00FA1A5B">
        <w:rPr>
          <w:rFonts w:ascii="Arial" w:eastAsiaTheme="minorHAnsi" w:hAnsi="Arial"/>
          <w:lang w:eastAsia="en-US"/>
        </w:rPr>
        <w:t>Cancer</w:t>
      </w:r>
      <w:proofErr w:type="spellEnd"/>
      <w:r w:rsidRPr="00FA1A5B">
        <w:rPr>
          <w:rFonts w:ascii="Arial" w:eastAsiaTheme="minorHAnsi" w:hAnsi="Arial"/>
          <w:lang w:eastAsia="en-US"/>
        </w:rPr>
        <w:t xml:space="preserve"> </w:t>
      </w:r>
      <w:proofErr w:type="spellStart"/>
      <w:r w:rsidRPr="00FA1A5B">
        <w:rPr>
          <w:rFonts w:ascii="Arial" w:eastAsiaTheme="minorHAnsi" w:hAnsi="Arial"/>
          <w:lang w:eastAsia="en-US"/>
        </w:rPr>
        <w:t>Cervico</w:t>
      </w:r>
      <w:proofErr w:type="spellEnd"/>
      <w:r w:rsidRPr="00FA1A5B">
        <w:rPr>
          <w:rFonts w:ascii="Arial" w:eastAsiaTheme="minorHAnsi" w:hAnsi="Arial"/>
          <w:lang w:eastAsia="en-US"/>
        </w:rPr>
        <w:t>-uterino, Honduras,  Noviembre 2015</w:t>
      </w:r>
    </w:p>
    <w:p w14:paraId="027EC62B"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val="en-US" w:eastAsia="en-US"/>
        </w:rPr>
      </w:pPr>
      <w:proofErr w:type="spellStart"/>
      <w:r w:rsidRPr="00FA1A5B">
        <w:rPr>
          <w:rFonts w:ascii="Arial" w:hAnsi="Arial"/>
          <w:color w:val="000000"/>
          <w:shd w:val="clear" w:color="auto" w:fill="FFFFFF"/>
          <w:lang w:val="en-US"/>
        </w:rPr>
        <w:t>Sankaranarayanan</w:t>
      </w:r>
      <w:proofErr w:type="spellEnd"/>
      <w:r w:rsidRPr="00FA1A5B">
        <w:rPr>
          <w:rFonts w:ascii="Arial" w:hAnsi="Arial"/>
          <w:color w:val="000000"/>
          <w:shd w:val="clear" w:color="auto" w:fill="FFFFFF"/>
          <w:lang w:val="en-US"/>
        </w:rPr>
        <w:t xml:space="preserve"> R, </w:t>
      </w:r>
      <w:proofErr w:type="spellStart"/>
      <w:r w:rsidRPr="00FA1A5B">
        <w:rPr>
          <w:rFonts w:ascii="Arial" w:hAnsi="Arial"/>
          <w:color w:val="000000"/>
          <w:shd w:val="clear" w:color="auto" w:fill="FFFFFF"/>
          <w:lang w:val="en-US"/>
        </w:rPr>
        <w:t>Boffetta</w:t>
      </w:r>
      <w:proofErr w:type="spellEnd"/>
      <w:r w:rsidRPr="00FA1A5B">
        <w:rPr>
          <w:rFonts w:ascii="Arial" w:hAnsi="Arial"/>
          <w:color w:val="000000"/>
          <w:shd w:val="clear" w:color="auto" w:fill="FFFFFF"/>
          <w:lang w:val="en-US"/>
        </w:rPr>
        <w:t xml:space="preserve"> P (2010) Research on cancer prevention, detection and management in low-and medium-income countries Ann Oncol, 21(10</w:t>
      </w:r>
      <w:proofErr w:type="gramStart"/>
      <w:r w:rsidRPr="00FA1A5B">
        <w:rPr>
          <w:rFonts w:ascii="Arial" w:hAnsi="Arial"/>
          <w:color w:val="000000"/>
          <w:shd w:val="clear" w:color="auto" w:fill="FFFFFF"/>
          <w:lang w:val="en-US"/>
        </w:rPr>
        <w:t>) :</w:t>
      </w:r>
      <w:proofErr w:type="gramEnd"/>
      <w:r w:rsidRPr="00FA1A5B">
        <w:rPr>
          <w:rFonts w:ascii="Arial" w:hAnsi="Arial"/>
          <w:color w:val="000000"/>
          <w:shd w:val="clear" w:color="auto" w:fill="FFFFFF"/>
          <w:lang w:val="en-US"/>
        </w:rPr>
        <w:t xml:space="preserve"> 1935-1943</w:t>
      </w:r>
    </w:p>
    <w:p w14:paraId="5484FF64"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eastAsia="en-US"/>
        </w:rPr>
      </w:pPr>
      <w:r w:rsidRPr="00FA1A5B">
        <w:rPr>
          <w:rFonts w:ascii="Arial" w:eastAsiaTheme="minorHAnsi" w:hAnsi="Arial"/>
          <w:bCs/>
          <w:iCs/>
          <w:lang w:val="en-US" w:eastAsia="en-US"/>
        </w:rPr>
        <w:t xml:space="preserve">International federation of Gynecologist &amp; </w:t>
      </w:r>
      <w:proofErr w:type="spellStart"/>
      <w:r w:rsidRPr="00FA1A5B">
        <w:rPr>
          <w:rFonts w:ascii="Arial" w:eastAsiaTheme="minorHAnsi" w:hAnsi="Arial"/>
          <w:bCs/>
          <w:iCs/>
          <w:lang w:val="en-US" w:eastAsia="en-US"/>
        </w:rPr>
        <w:t>Ginecologist</w:t>
      </w:r>
      <w:proofErr w:type="spellEnd"/>
      <w:r w:rsidRPr="00FA1A5B">
        <w:rPr>
          <w:rFonts w:ascii="Arial" w:eastAsiaTheme="minorHAnsi" w:hAnsi="Arial"/>
          <w:bCs/>
          <w:iCs/>
          <w:lang w:val="en-US" w:eastAsia="en-US"/>
        </w:rPr>
        <w:t xml:space="preserve">. </w:t>
      </w:r>
      <w:proofErr w:type="spellStart"/>
      <w:r w:rsidRPr="00FA1A5B">
        <w:rPr>
          <w:rFonts w:ascii="Arial" w:eastAsiaTheme="minorHAnsi" w:hAnsi="Arial"/>
          <w:bCs/>
          <w:iCs/>
          <w:lang w:eastAsia="en-US"/>
        </w:rPr>
        <w:t>Guia</w:t>
      </w:r>
      <w:proofErr w:type="spellEnd"/>
      <w:r w:rsidRPr="00FA1A5B">
        <w:rPr>
          <w:rFonts w:ascii="Arial" w:eastAsiaTheme="minorHAnsi" w:hAnsi="Arial"/>
          <w:bCs/>
          <w:iCs/>
          <w:lang w:eastAsia="en-US"/>
        </w:rPr>
        <w:t xml:space="preserve"> Global para el Control y </w:t>
      </w:r>
      <w:proofErr w:type="spellStart"/>
      <w:r w:rsidRPr="00FA1A5B">
        <w:rPr>
          <w:rFonts w:ascii="Arial" w:eastAsiaTheme="minorHAnsi" w:hAnsi="Arial"/>
          <w:bCs/>
          <w:iCs/>
          <w:lang w:eastAsia="en-US"/>
        </w:rPr>
        <w:t>Prevencion</w:t>
      </w:r>
      <w:proofErr w:type="spellEnd"/>
      <w:r w:rsidRPr="00FA1A5B">
        <w:rPr>
          <w:rFonts w:ascii="Arial" w:eastAsiaTheme="minorHAnsi" w:hAnsi="Arial"/>
          <w:bCs/>
          <w:iCs/>
          <w:lang w:eastAsia="en-US"/>
        </w:rPr>
        <w:t xml:space="preserve"> del </w:t>
      </w:r>
      <w:proofErr w:type="spellStart"/>
      <w:r w:rsidRPr="00FA1A5B">
        <w:rPr>
          <w:rFonts w:ascii="Arial" w:eastAsiaTheme="minorHAnsi" w:hAnsi="Arial"/>
          <w:bCs/>
          <w:iCs/>
          <w:lang w:eastAsia="en-US"/>
        </w:rPr>
        <w:t>Cancer</w:t>
      </w:r>
      <w:proofErr w:type="spellEnd"/>
      <w:r w:rsidRPr="00FA1A5B">
        <w:rPr>
          <w:rFonts w:ascii="Arial" w:eastAsiaTheme="minorHAnsi" w:hAnsi="Arial"/>
          <w:bCs/>
          <w:iCs/>
          <w:lang w:eastAsia="en-US"/>
        </w:rPr>
        <w:t xml:space="preserve"> Cerivicouterino.2009. </w:t>
      </w:r>
    </w:p>
    <w:p w14:paraId="0D4679C6"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eastAsia="en-US"/>
        </w:rPr>
      </w:pPr>
      <w:r w:rsidRPr="00FA1A5B">
        <w:rPr>
          <w:rFonts w:ascii="Arial" w:eastAsiaTheme="minorHAnsi" w:hAnsi="Arial"/>
          <w:bCs/>
          <w:iCs/>
          <w:lang w:eastAsia="en-US"/>
        </w:rPr>
        <w:t xml:space="preserve">IARC. </w:t>
      </w:r>
      <w:proofErr w:type="gramStart"/>
      <w:r w:rsidRPr="00FA1A5B">
        <w:rPr>
          <w:rFonts w:ascii="Arial" w:eastAsiaTheme="minorHAnsi" w:hAnsi="Arial"/>
          <w:bCs/>
          <w:iCs/>
          <w:lang w:eastAsia="en-US"/>
        </w:rPr>
        <w:t>.Honduras</w:t>
      </w:r>
      <w:proofErr w:type="gramEnd"/>
      <w:r w:rsidRPr="00FA1A5B">
        <w:rPr>
          <w:rFonts w:ascii="Arial" w:eastAsiaTheme="minorHAnsi" w:hAnsi="Arial"/>
          <w:bCs/>
          <w:iCs/>
          <w:lang w:eastAsia="en-US"/>
        </w:rPr>
        <w:t xml:space="preserve"> </w:t>
      </w:r>
      <w:proofErr w:type="spellStart"/>
      <w:r w:rsidRPr="00FA1A5B">
        <w:rPr>
          <w:rFonts w:ascii="Arial" w:eastAsiaTheme="minorHAnsi" w:hAnsi="Arial"/>
          <w:bCs/>
          <w:iCs/>
          <w:lang w:eastAsia="en-US"/>
        </w:rPr>
        <w:t>Fact</w:t>
      </w:r>
      <w:proofErr w:type="spellEnd"/>
      <w:r w:rsidRPr="00FA1A5B">
        <w:rPr>
          <w:rFonts w:ascii="Arial" w:eastAsiaTheme="minorHAnsi" w:hAnsi="Arial"/>
          <w:bCs/>
          <w:iCs/>
          <w:lang w:eastAsia="en-US"/>
        </w:rPr>
        <w:t xml:space="preserve"> </w:t>
      </w:r>
      <w:proofErr w:type="spellStart"/>
      <w:r w:rsidRPr="00FA1A5B">
        <w:rPr>
          <w:rFonts w:ascii="Arial" w:eastAsiaTheme="minorHAnsi" w:hAnsi="Arial"/>
          <w:bCs/>
          <w:iCs/>
          <w:lang w:eastAsia="en-US"/>
        </w:rPr>
        <w:t>Sheet</w:t>
      </w:r>
      <w:proofErr w:type="spellEnd"/>
      <w:r w:rsidRPr="00FA1A5B">
        <w:rPr>
          <w:rFonts w:ascii="Arial" w:eastAsiaTheme="minorHAnsi" w:hAnsi="Arial"/>
          <w:bCs/>
          <w:iCs/>
          <w:lang w:eastAsia="en-US"/>
        </w:rPr>
        <w:t xml:space="preserve"> cáncer. </w:t>
      </w:r>
      <w:proofErr w:type="spellStart"/>
      <w:proofErr w:type="gramStart"/>
      <w:r w:rsidRPr="00FA1A5B">
        <w:rPr>
          <w:rFonts w:ascii="Arial" w:eastAsiaTheme="minorHAnsi" w:hAnsi="Arial"/>
          <w:bCs/>
          <w:iCs/>
          <w:lang w:eastAsia="en-US"/>
        </w:rPr>
        <w:t>Globocan</w:t>
      </w:r>
      <w:proofErr w:type="spellEnd"/>
      <w:r w:rsidRPr="00FA1A5B">
        <w:rPr>
          <w:rFonts w:ascii="Arial" w:eastAsiaTheme="minorHAnsi" w:hAnsi="Arial"/>
          <w:bCs/>
          <w:iCs/>
          <w:lang w:eastAsia="en-US"/>
        </w:rPr>
        <w:t xml:space="preserve">  2018</w:t>
      </w:r>
      <w:proofErr w:type="gramEnd"/>
      <w:r w:rsidRPr="00FA1A5B">
        <w:rPr>
          <w:rFonts w:ascii="Arial" w:eastAsiaTheme="minorHAnsi" w:hAnsi="Arial"/>
          <w:bCs/>
          <w:iCs/>
          <w:lang w:eastAsia="en-US"/>
        </w:rPr>
        <w:t xml:space="preserve"> consultado Agosto 2019 en:</w:t>
      </w:r>
    </w:p>
    <w:p w14:paraId="63BA4E42" w14:textId="77777777" w:rsidR="00FC5B4D" w:rsidRPr="00FA1A5B" w:rsidRDefault="005B38D0" w:rsidP="00FA1A5B">
      <w:pPr>
        <w:pStyle w:val="Prrafodelista"/>
        <w:autoSpaceDE w:val="0"/>
        <w:autoSpaceDN w:val="0"/>
        <w:adjustRightInd w:val="0"/>
        <w:spacing w:line="360" w:lineRule="auto"/>
        <w:ind w:left="779"/>
        <w:jc w:val="both"/>
        <w:rPr>
          <w:rFonts w:ascii="Arial" w:eastAsiaTheme="minorHAnsi" w:hAnsi="Arial"/>
          <w:bCs/>
          <w:i/>
          <w:iCs/>
          <w:lang w:eastAsia="en-US"/>
        </w:rPr>
      </w:pPr>
      <w:hyperlink r:id="rId14" w:history="1">
        <w:r w:rsidR="00FC5B4D" w:rsidRPr="00FA1A5B">
          <w:rPr>
            <w:rStyle w:val="Hipervnculo"/>
            <w:rFonts w:ascii="Arial" w:hAnsi="Arial"/>
          </w:rPr>
          <w:t>http://gco.iarc.fr/today/data/factsheets/populations/340-honduras-fact-sheets.pdf</w:t>
        </w:r>
      </w:hyperlink>
    </w:p>
    <w:p w14:paraId="7D59360E"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val="en-US" w:eastAsia="en-US"/>
        </w:rPr>
      </w:pPr>
      <w:proofErr w:type="spellStart"/>
      <w:r w:rsidRPr="00FA1A5B">
        <w:rPr>
          <w:rFonts w:ascii="Arial" w:eastAsiaTheme="minorHAnsi" w:hAnsi="Arial"/>
          <w:bCs/>
          <w:i/>
          <w:iCs/>
          <w:lang w:val="en-US" w:eastAsia="en-US"/>
        </w:rPr>
        <w:t>Sankaranarayanan</w:t>
      </w:r>
      <w:proofErr w:type="spellEnd"/>
      <w:r w:rsidRPr="00FA1A5B">
        <w:rPr>
          <w:rFonts w:ascii="Arial" w:eastAsiaTheme="minorHAnsi" w:hAnsi="Arial"/>
          <w:bCs/>
          <w:i/>
          <w:iCs/>
          <w:lang w:val="en-US" w:eastAsia="en-US"/>
        </w:rPr>
        <w:t xml:space="preserve"> R, Swaminathan R, Chen K, Chia KS, Chen JG, Law S, </w:t>
      </w:r>
      <w:proofErr w:type="gramStart"/>
      <w:r w:rsidRPr="00FA1A5B">
        <w:rPr>
          <w:rFonts w:ascii="Arial" w:eastAsiaTheme="minorHAnsi" w:hAnsi="Arial"/>
          <w:bCs/>
          <w:i/>
          <w:iCs/>
          <w:lang w:val="en-US" w:eastAsia="en-US"/>
        </w:rPr>
        <w:t>et al.(</w:t>
      </w:r>
      <w:proofErr w:type="gramEnd"/>
      <w:r w:rsidRPr="00FA1A5B">
        <w:rPr>
          <w:rFonts w:ascii="Arial" w:eastAsiaTheme="minorHAnsi" w:hAnsi="Arial"/>
          <w:bCs/>
          <w:i/>
          <w:iCs/>
          <w:lang w:val="en-US" w:eastAsia="en-US"/>
        </w:rPr>
        <w:t>2010) Cancer survival in Africa, Asia, Caribbean and Central America: a population based study. Lancet Oncol, 11(2</w:t>
      </w:r>
      <w:proofErr w:type="gramStart"/>
      <w:r w:rsidRPr="00FA1A5B">
        <w:rPr>
          <w:rFonts w:ascii="Arial" w:eastAsiaTheme="minorHAnsi" w:hAnsi="Arial"/>
          <w:bCs/>
          <w:i/>
          <w:iCs/>
          <w:lang w:val="en-US" w:eastAsia="en-US"/>
        </w:rPr>
        <w:t>) :</w:t>
      </w:r>
      <w:proofErr w:type="gramEnd"/>
      <w:r w:rsidRPr="00FA1A5B">
        <w:rPr>
          <w:rFonts w:ascii="Arial" w:eastAsiaTheme="minorHAnsi" w:hAnsi="Arial"/>
          <w:bCs/>
          <w:i/>
          <w:iCs/>
          <w:lang w:val="en-US" w:eastAsia="en-US"/>
        </w:rPr>
        <w:t xml:space="preserve"> 165-173</w:t>
      </w:r>
    </w:p>
    <w:p w14:paraId="627BAF7E"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val="en-US" w:eastAsia="en-US"/>
        </w:rPr>
      </w:pPr>
      <w:proofErr w:type="spellStart"/>
      <w:r w:rsidRPr="00FA1A5B">
        <w:rPr>
          <w:rFonts w:ascii="Arial" w:eastAsiaTheme="minorHAnsi" w:hAnsi="Arial"/>
          <w:bCs/>
          <w:i/>
          <w:iCs/>
          <w:lang w:val="en-US" w:eastAsia="en-US"/>
        </w:rPr>
        <w:t>Sellor</w:t>
      </w:r>
      <w:proofErr w:type="spellEnd"/>
      <w:r w:rsidRPr="00FA1A5B">
        <w:rPr>
          <w:rFonts w:ascii="Arial" w:eastAsiaTheme="minorHAnsi" w:hAnsi="Arial"/>
          <w:bCs/>
          <w:i/>
          <w:iCs/>
          <w:lang w:val="en-US" w:eastAsia="en-US"/>
        </w:rPr>
        <w:t xml:space="preserve"> J., </w:t>
      </w:r>
      <w:proofErr w:type="spellStart"/>
      <w:r w:rsidRPr="00FA1A5B">
        <w:rPr>
          <w:rFonts w:ascii="Arial" w:eastAsiaTheme="minorHAnsi" w:hAnsi="Arial"/>
          <w:bCs/>
          <w:i/>
          <w:iCs/>
          <w:lang w:val="en-US" w:eastAsia="en-US"/>
        </w:rPr>
        <w:t>Sahkaranarayanan</w:t>
      </w:r>
      <w:proofErr w:type="spellEnd"/>
      <w:r w:rsidRPr="00FA1A5B">
        <w:rPr>
          <w:rFonts w:ascii="Arial" w:eastAsiaTheme="minorHAnsi" w:hAnsi="Arial"/>
          <w:bCs/>
          <w:i/>
          <w:iCs/>
          <w:lang w:val="en-US" w:eastAsia="en-US"/>
        </w:rPr>
        <w:t xml:space="preserve"> r. </w:t>
      </w:r>
      <w:proofErr w:type="spellStart"/>
      <w:r w:rsidRPr="00FA1A5B">
        <w:rPr>
          <w:rFonts w:ascii="Arial" w:eastAsiaTheme="minorHAnsi" w:hAnsi="Arial"/>
          <w:bCs/>
          <w:i/>
          <w:iCs/>
          <w:lang w:val="en-US" w:eastAsia="en-US"/>
        </w:rPr>
        <w:t>Colposcoy</w:t>
      </w:r>
      <w:proofErr w:type="spellEnd"/>
      <w:r w:rsidRPr="00FA1A5B">
        <w:rPr>
          <w:rFonts w:ascii="Arial" w:eastAsiaTheme="minorHAnsi" w:hAnsi="Arial"/>
          <w:bCs/>
          <w:i/>
          <w:iCs/>
          <w:lang w:val="en-US" w:eastAsia="en-US"/>
        </w:rPr>
        <w:t xml:space="preserve"> and treatment of cervical </w:t>
      </w:r>
      <w:proofErr w:type="spellStart"/>
      <w:r w:rsidRPr="00FA1A5B">
        <w:rPr>
          <w:rFonts w:ascii="Arial" w:eastAsiaTheme="minorHAnsi" w:hAnsi="Arial"/>
          <w:bCs/>
          <w:i/>
          <w:iCs/>
          <w:lang w:val="en-US" w:eastAsia="en-US"/>
        </w:rPr>
        <w:t>Intrepitelial</w:t>
      </w:r>
      <w:proofErr w:type="spellEnd"/>
      <w:r w:rsidRPr="00FA1A5B">
        <w:rPr>
          <w:rFonts w:ascii="Arial" w:eastAsiaTheme="minorHAnsi" w:hAnsi="Arial"/>
          <w:bCs/>
          <w:i/>
          <w:iCs/>
          <w:lang w:val="en-US" w:eastAsia="en-US"/>
        </w:rPr>
        <w:t xml:space="preserve"> </w:t>
      </w:r>
      <w:proofErr w:type="spellStart"/>
      <w:r w:rsidRPr="00FA1A5B">
        <w:rPr>
          <w:rFonts w:ascii="Arial" w:eastAsiaTheme="minorHAnsi" w:hAnsi="Arial"/>
          <w:bCs/>
          <w:i/>
          <w:iCs/>
          <w:lang w:val="en-US" w:eastAsia="en-US"/>
        </w:rPr>
        <w:t>neoplsia</w:t>
      </w:r>
      <w:proofErr w:type="spellEnd"/>
      <w:r w:rsidRPr="00FA1A5B">
        <w:rPr>
          <w:rFonts w:ascii="Arial" w:eastAsiaTheme="minorHAnsi" w:hAnsi="Arial"/>
          <w:bCs/>
          <w:i/>
          <w:iCs/>
          <w:lang w:val="en-US" w:eastAsia="en-US"/>
        </w:rPr>
        <w:t xml:space="preserve">: a beginner’s manual. An introduction to the anatomy of the uterine cervix. </w:t>
      </w:r>
      <w:proofErr w:type="spellStart"/>
      <w:r w:rsidRPr="00FA1A5B">
        <w:rPr>
          <w:rFonts w:ascii="Arial" w:eastAsiaTheme="minorHAnsi" w:hAnsi="Arial"/>
          <w:bCs/>
          <w:i/>
          <w:iCs/>
          <w:lang w:val="en-US" w:eastAsia="en-US"/>
        </w:rPr>
        <w:t>Consultado</w:t>
      </w:r>
      <w:proofErr w:type="spellEnd"/>
      <w:r w:rsidRPr="00FA1A5B">
        <w:rPr>
          <w:rFonts w:ascii="Arial" w:eastAsiaTheme="minorHAnsi" w:hAnsi="Arial"/>
          <w:bCs/>
          <w:i/>
          <w:iCs/>
          <w:lang w:val="en-US" w:eastAsia="en-US"/>
        </w:rPr>
        <w:t xml:space="preserve"> Agosto 2019 en </w:t>
      </w:r>
      <w:hyperlink r:id="rId15" w:history="1">
        <w:r w:rsidRPr="00FA1A5B">
          <w:rPr>
            <w:rStyle w:val="Hipervnculo"/>
            <w:rFonts w:ascii="Arial" w:hAnsi="Arial"/>
            <w:lang w:val="en-US"/>
          </w:rPr>
          <w:t>https://screening.iarc.fr/colpochap.php?chap=2</w:t>
        </w:r>
      </w:hyperlink>
      <w:r w:rsidRPr="00FA1A5B">
        <w:rPr>
          <w:rFonts w:ascii="Arial" w:eastAsiaTheme="minorHAnsi" w:hAnsi="Arial"/>
          <w:bCs/>
          <w:i/>
          <w:iCs/>
          <w:lang w:val="en-US" w:eastAsia="en-US"/>
        </w:rPr>
        <w:t xml:space="preserve"> .</w:t>
      </w:r>
    </w:p>
    <w:p w14:paraId="3E087114"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eastAsia="en-US"/>
        </w:rPr>
      </w:pPr>
      <w:r w:rsidRPr="00FA1A5B">
        <w:rPr>
          <w:rFonts w:ascii="Arial" w:eastAsiaTheme="minorHAnsi" w:hAnsi="Arial"/>
          <w:bCs/>
          <w:i/>
          <w:iCs/>
          <w:lang w:eastAsia="en-US"/>
        </w:rPr>
        <w:t xml:space="preserve">OPS, GAVI, PATH, UNPFA.  Avances en la prevención de cáncer </w:t>
      </w:r>
      <w:proofErr w:type="spellStart"/>
      <w:r w:rsidRPr="00FA1A5B">
        <w:rPr>
          <w:rFonts w:ascii="Arial" w:eastAsiaTheme="minorHAnsi" w:hAnsi="Arial"/>
          <w:bCs/>
          <w:i/>
          <w:iCs/>
          <w:lang w:eastAsia="en-US"/>
        </w:rPr>
        <w:t>cervico</w:t>
      </w:r>
      <w:proofErr w:type="spellEnd"/>
      <w:r w:rsidRPr="00FA1A5B">
        <w:rPr>
          <w:rFonts w:ascii="Arial" w:eastAsiaTheme="minorHAnsi" w:hAnsi="Arial"/>
          <w:bCs/>
          <w:i/>
          <w:iCs/>
          <w:lang w:eastAsia="en-US"/>
        </w:rPr>
        <w:t xml:space="preserve"> uterino, evidencia sobre la implementación de la vacunación y detección. </w:t>
      </w:r>
      <w:proofErr w:type="spellStart"/>
      <w:r w:rsidRPr="00FA1A5B">
        <w:rPr>
          <w:rFonts w:ascii="Arial" w:eastAsiaTheme="minorHAnsi" w:hAnsi="Arial"/>
          <w:bCs/>
          <w:i/>
          <w:iCs/>
          <w:lang w:eastAsia="en-US"/>
        </w:rPr>
        <w:t>Rev</w:t>
      </w:r>
      <w:proofErr w:type="spellEnd"/>
      <w:r w:rsidRPr="00FA1A5B">
        <w:rPr>
          <w:rFonts w:ascii="Arial" w:eastAsiaTheme="minorHAnsi" w:hAnsi="Arial"/>
          <w:bCs/>
          <w:i/>
          <w:iCs/>
          <w:lang w:eastAsia="en-US"/>
        </w:rPr>
        <w:t xml:space="preserve"> Outlook- 2010: 2 (27), 3-14</w:t>
      </w:r>
    </w:p>
    <w:p w14:paraId="64E6F337"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bCs/>
          <w:i/>
          <w:iCs/>
          <w:lang w:eastAsia="en-US"/>
        </w:rPr>
      </w:pPr>
      <w:r w:rsidRPr="00FA1A5B">
        <w:rPr>
          <w:rFonts w:ascii="Arial" w:eastAsiaTheme="minorHAnsi" w:hAnsi="Arial"/>
          <w:lang w:eastAsia="en-US"/>
        </w:rPr>
        <w:t xml:space="preserve">Prevalencia de lesión </w:t>
      </w:r>
      <w:proofErr w:type="spellStart"/>
      <w:r w:rsidRPr="00FA1A5B">
        <w:rPr>
          <w:rFonts w:ascii="Arial" w:eastAsiaTheme="minorHAnsi" w:hAnsi="Arial"/>
          <w:lang w:eastAsia="en-US"/>
        </w:rPr>
        <w:t>Intrepitelial</w:t>
      </w:r>
      <w:proofErr w:type="spellEnd"/>
      <w:r w:rsidRPr="00FA1A5B">
        <w:rPr>
          <w:rFonts w:ascii="Arial" w:eastAsiaTheme="minorHAnsi" w:hAnsi="Arial"/>
          <w:lang w:eastAsia="en-US"/>
        </w:rPr>
        <w:t xml:space="preserve"> en citología cervical de tamizaje en una unidad de primer nivel de atención, </w:t>
      </w:r>
      <w:proofErr w:type="spellStart"/>
      <w:r w:rsidRPr="00FA1A5B">
        <w:rPr>
          <w:rFonts w:ascii="Arial" w:eastAsiaTheme="minorHAnsi" w:hAnsi="Arial"/>
          <w:lang w:eastAsia="en-US"/>
        </w:rPr>
        <w:t>Rev</w:t>
      </w:r>
      <w:proofErr w:type="spellEnd"/>
      <w:r w:rsidRPr="00FA1A5B">
        <w:rPr>
          <w:rFonts w:ascii="Arial" w:eastAsiaTheme="minorHAnsi" w:hAnsi="Arial"/>
          <w:lang w:eastAsia="en-US"/>
        </w:rPr>
        <w:t xml:space="preserve"> </w:t>
      </w:r>
      <w:proofErr w:type="spellStart"/>
      <w:r w:rsidRPr="00FA1A5B">
        <w:rPr>
          <w:rFonts w:ascii="Arial" w:eastAsiaTheme="minorHAnsi" w:hAnsi="Arial"/>
          <w:lang w:eastAsia="en-US"/>
        </w:rPr>
        <w:t>Med</w:t>
      </w:r>
      <w:proofErr w:type="spellEnd"/>
      <w:r w:rsidRPr="00FA1A5B">
        <w:rPr>
          <w:rFonts w:ascii="Arial" w:eastAsiaTheme="minorHAnsi" w:hAnsi="Arial"/>
          <w:lang w:eastAsia="en-US"/>
        </w:rPr>
        <w:t xml:space="preserve"> </w:t>
      </w:r>
      <w:proofErr w:type="spellStart"/>
      <w:r w:rsidRPr="00FA1A5B">
        <w:rPr>
          <w:rFonts w:ascii="Arial" w:eastAsiaTheme="minorHAnsi" w:hAnsi="Arial"/>
          <w:lang w:eastAsia="en-US"/>
        </w:rPr>
        <w:t>Inst</w:t>
      </w:r>
      <w:proofErr w:type="spellEnd"/>
      <w:r w:rsidRPr="00FA1A5B">
        <w:rPr>
          <w:rFonts w:ascii="Arial" w:eastAsiaTheme="minorHAnsi" w:hAnsi="Arial"/>
          <w:lang w:eastAsia="en-US"/>
        </w:rPr>
        <w:t xml:space="preserve"> Mex Seguro Soc. 2018;56(2):167-72</w:t>
      </w:r>
    </w:p>
    <w:p w14:paraId="0B0D74DA"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lang w:eastAsia="en-US"/>
        </w:rPr>
      </w:pPr>
      <w:r w:rsidRPr="00FA1A5B">
        <w:rPr>
          <w:rFonts w:ascii="Arial" w:eastAsiaTheme="minorHAnsi" w:hAnsi="Arial"/>
          <w:bCs/>
          <w:lang w:eastAsia="en-US"/>
        </w:rPr>
        <w:t xml:space="preserve"> El tamizaje citológico del cáncer </w:t>
      </w:r>
      <w:proofErr w:type="spellStart"/>
      <w:r w:rsidRPr="00FA1A5B">
        <w:rPr>
          <w:rFonts w:ascii="Arial" w:eastAsiaTheme="minorHAnsi" w:hAnsi="Arial"/>
          <w:bCs/>
          <w:lang w:eastAsia="en-US"/>
        </w:rPr>
        <w:t>Cerviouterino</w:t>
      </w:r>
      <w:proofErr w:type="spellEnd"/>
      <w:r w:rsidRPr="00FA1A5B">
        <w:rPr>
          <w:rFonts w:ascii="Arial" w:eastAsiaTheme="minorHAnsi" w:hAnsi="Arial"/>
          <w:bCs/>
          <w:lang w:eastAsia="en-US"/>
        </w:rPr>
        <w:t xml:space="preserve"> en la Región La Libertad, 2010. </w:t>
      </w:r>
      <w:r w:rsidRPr="00FA1A5B">
        <w:rPr>
          <w:rFonts w:ascii="Arial" w:eastAsiaTheme="minorHAnsi" w:hAnsi="Arial"/>
          <w:bCs/>
          <w:i/>
          <w:iCs/>
          <w:lang w:eastAsia="en-US"/>
        </w:rPr>
        <w:t xml:space="preserve">Acta </w:t>
      </w:r>
      <w:proofErr w:type="spellStart"/>
      <w:r w:rsidRPr="00FA1A5B">
        <w:rPr>
          <w:rFonts w:ascii="Arial" w:eastAsiaTheme="minorHAnsi" w:hAnsi="Arial"/>
          <w:bCs/>
          <w:i/>
          <w:iCs/>
          <w:lang w:eastAsia="en-US"/>
        </w:rPr>
        <w:t>Med</w:t>
      </w:r>
      <w:proofErr w:type="spellEnd"/>
      <w:r w:rsidRPr="00FA1A5B">
        <w:rPr>
          <w:rFonts w:ascii="Arial" w:eastAsiaTheme="minorHAnsi" w:hAnsi="Arial"/>
          <w:bCs/>
          <w:i/>
          <w:iCs/>
          <w:lang w:eastAsia="en-US"/>
        </w:rPr>
        <w:t xml:space="preserve"> Per 30(1) 2013</w:t>
      </w:r>
    </w:p>
    <w:p w14:paraId="1E4889F1" w14:textId="77777777" w:rsidR="00FC5B4D" w:rsidRPr="00FA1A5B" w:rsidRDefault="00FC5B4D" w:rsidP="00FA1A5B">
      <w:pPr>
        <w:pStyle w:val="Prrafodelista"/>
        <w:numPr>
          <w:ilvl w:val="0"/>
          <w:numId w:val="44"/>
        </w:numPr>
        <w:autoSpaceDE w:val="0"/>
        <w:autoSpaceDN w:val="0"/>
        <w:adjustRightInd w:val="0"/>
        <w:spacing w:line="360" w:lineRule="auto"/>
        <w:jc w:val="both"/>
        <w:rPr>
          <w:rFonts w:ascii="Arial" w:eastAsiaTheme="minorHAnsi" w:hAnsi="Arial"/>
          <w:lang w:eastAsia="en-US"/>
        </w:rPr>
      </w:pPr>
      <w:r w:rsidRPr="00FA1A5B">
        <w:rPr>
          <w:rFonts w:ascii="Arial" w:eastAsiaTheme="minorHAnsi" w:hAnsi="Arial"/>
          <w:lang w:eastAsia="en-US"/>
        </w:rPr>
        <w:t>Ministerio de Salud y Protección Social. Guía de práctica clínica (GPC) para la detección y manejo de lesiones precancerosas de cuello uterino. Guía No. GPC 2014 – 44 ISBN: 978-958-8903-89-7 Bogotá, Colombia diciembre de 2014</w:t>
      </w:r>
    </w:p>
    <w:p w14:paraId="5FE0A59C"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jc w:val="both"/>
        <w:rPr>
          <w:rFonts w:ascii="Arial" w:eastAsiaTheme="minorHAnsi" w:hAnsi="Arial"/>
          <w:lang w:val="en-US" w:eastAsia="en-US"/>
        </w:rPr>
      </w:pPr>
      <w:proofErr w:type="spellStart"/>
      <w:r w:rsidRPr="00FA1A5B">
        <w:rPr>
          <w:rFonts w:ascii="Arial" w:eastAsiaTheme="minorHAnsi" w:hAnsi="Arial"/>
          <w:lang w:eastAsia="en-US"/>
        </w:rPr>
        <w:t>Castellsagué</w:t>
      </w:r>
      <w:proofErr w:type="spellEnd"/>
      <w:r w:rsidRPr="00FA1A5B">
        <w:rPr>
          <w:rFonts w:ascii="Arial" w:eastAsiaTheme="minorHAnsi" w:hAnsi="Arial"/>
          <w:lang w:eastAsia="en-US"/>
        </w:rPr>
        <w:t xml:space="preserve"> X. </w:t>
      </w:r>
      <w:proofErr w:type="spellStart"/>
      <w:r w:rsidRPr="00FA1A5B">
        <w:rPr>
          <w:rFonts w:ascii="Arial" w:eastAsiaTheme="minorHAnsi" w:hAnsi="Arial"/>
          <w:lang w:eastAsia="en-US"/>
        </w:rPr>
        <w:t>Castellsagué</w:t>
      </w:r>
      <w:proofErr w:type="spellEnd"/>
      <w:r w:rsidRPr="00FA1A5B">
        <w:rPr>
          <w:rFonts w:ascii="Arial" w:eastAsiaTheme="minorHAnsi" w:hAnsi="Arial"/>
          <w:lang w:eastAsia="en-US"/>
        </w:rPr>
        <w:t xml:space="preserve"> X., Sanjosé de S., Aguado </w:t>
      </w:r>
      <w:proofErr w:type="gramStart"/>
      <w:r w:rsidRPr="00FA1A5B">
        <w:rPr>
          <w:rFonts w:ascii="Arial" w:eastAsiaTheme="minorHAnsi" w:hAnsi="Arial"/>
          <w:lang w:eastAsia="en-US"/>
        </w:rPr>
        <w:t>T,,</w:t>
      </w:r>
      <w:proofErr w:type="gramEnd"/>
      <w:r w:rsidRPr="00FA1A5B">
        <w:rPr>
          <w:rFonts w:ascii="Arial" w:eastAsiaTheme="minorHAnsi" w:hAnsi="Arial"/>
          <w:lang w:eastAsia="en-US"/>
        </w:rPr>
        <w:t xml:space="preserve"> Louis K., Bruni L., Muñoz J., Diaz M., Irwin K., </w:t>
      </w:r>
      <w:proofErr w:type="spellStart"/>
      <w:r w:rsidRPr="00FA1A5B">
        <w:rPr>
          <w:rFonts w:ascii="Arial" w:eastAsiaTheme="minorHAnsi" w:hAnsi="Arial"/>
          <w:lang w:eastAsia="en-US"/>
        </w:rPr>
        <w:t>Gacic</w:t>
      </w:r>
      <w:proofErr w:type="spellEnd"/>
      <w:r w:rsidRPr="00FA1A5B">
        <w:rPr>
          <w:rFonts w:ascii="Arial" w:eastAsiaTheme="minorHAnsi" w:hAnsi="Arial"/>
          <w:lang w:eastAsia="en-US"/>
        </w:rPr>
        <w:t xml:space="preserve"> M., </w:t>
      </w:r>
      <w:proofErr w:type="spellStart"/>
      <w:r w:rsidRPr="00FA1A5B">
        <w:rPr>
          <w:rFonts w:ascii="Arial" w:eastAsiaTheme="minorHAnsi" w:hAnsi="Arial"/>
          <w:lang w:eastAsia="en-US"/>
        </w:rPr>
        <w:t>Beauvais</w:t>
      </w:r>
      <w:proofErr w:type="spellEnd"/>
      <w:r w:rsidRPr="00FA1A5B">
        <w:rPr>
          <w:rFonts w:ascii="Arial" w:eastAsiaTheme="minorHAnsi" w:hAnsi="Arial"/>
          <w:lang w:eastAsia="en-US"/>
        </w:rPr>
        <w:t xml:space="preserve"> O., Albero G., Ferrer E., Byrne S., Bosch FX. </w:t>
      </w:r>
      <w:proofErr w:type="spellStart"/>
      <w:r w:rsidRPr="00FA1A5B">
        <w:rPr>
          <w:rFonts w:ascii="Arial" w:eastAsiaTheme="minorHAnsi" w:hAnsi="Arial"/>
          <w:lang w:eastAsia="en-US"/>
        </w:rPr>
        <w:t>Editors</w:t>
      </w:r>
      <w:proofErr w:type="spellEnd"/>
      <w:r w:rsidRPr="00FA1A5B">
        <w:rPr>
          <w:rFonts w:ascii="Arial" w:eastAsiaTheme="minorHAnsi" w:hAnsi="Arial"/>
          <w:lang w:eastAsia="en-US"/>
        </w:rPr>
        <w:t xml:space="preserve">. HPV and Cervical </w:t>
      </w:r>
      <w:proofErr w:type="spellStart"/>
      <w:r w:rsidRPr="00FA1A5B">
        <w:rPr>
          <w:rFonts w:ascii="Arial" w:eastAsiaTheme="minorHAnsi" w:hAnsi="Arial"/>
          <w:lang w:eastAsia="en-US"/>
        </w:rPr>
        <w:t>Cancer</w:t>
      </w:r>
      <w:proofErr w:type="spellEnd"/>
      <w:r w:rsidRPr="00FA1A5B">
        <w:rPr>
          <w:rFonts w:ascii="Arial" w:eastAsiaTheme="minorHAnsi" w:hAnsi="Arial"/>
          <w:lang w:eastAsia="en-US"/>
        </w:rPr>
        <w:t xml:space="preserve"> in the </w:t>
      </w:r>
      <w:proofErr w:type="spellStart"/>
      <w:proofErr w:type="gramStart"/>
      <w:r w:rsidRPr="00FA1A5B">
        <w:rPr>
          <w:rFonts w:ascii="Arial" w:eastAsiaTheme="minorHAnsi" w:hAnsi="Arial"/>
          <w:lang w:eastAsia="en-US"/>
        </w:rPr>
        <w:t>World</w:t>
      </w:r>
      <w:proofErr w:type="spellEnd"/>
      <w:r w:rsidRPr="00FA1A5B">
        <w:rPr>
          <w:rFonts w:ascii="Arial" w:eastAsiaTheme="minorHAnsi" w:hAnsi="Arial"/>
          <w:lang w:eastAsia="en-US"/>
        </w:rPr>
        <w:t xml:space="preserve"> .</w:t>
      </w:r>
      <w:proofErr w:type="gramEnd"/>
      <w:r w:rsidRPr="00FA1A5B">
        <w:rPr>
          <w:rFonts w:ascii="Arial" w:eastAsiaTheme="minorHAnsi" w:hAnsi="Arial"/>
          <w:lang w:eastAsia="en-US"/>
        </w:rPr>
        <w:t xml:space="preserve"> 2007</w:t>
      </w:r>
    </w:p>
    <w:p w14:paraId="483E4151"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jc w:val="both"/>
        <w:rPr>
          <w:rFonts w:ascii="Arial" w:eastAsiaTheme="minorHAnsi" w:hAnsi="Arial"/>
          <w:lang w:val="en-US" w:eastAsia="en-US"/>
        </w:rPr>
      </w:pPr>
      <w:r w:rsidRPr="00FA1A5B">
        <w:rPr>
          <w:rFonts w:ascii="Arial" w:eastAsiaTheme="minorHAnsi" w:hAnsi="Arial"/>
          <w:lang w:eastAsia="en-US"/>
        </w:rPr>
        <w:lastRenderedPageBreak/>
        <w:t xml:space="preserve">Plan de Acción Regionales sobre la Prevención y el Control del Cáncer Cervicouterino. </w:t>
      </w:r>
      <w:r w:rsidRPr="00FA1A5B">
        <w:rPr>
          <w:rFonts w:ascii="Arial" w:eastAsiaTheme="minorHAnsi" w:hAnsi="Arial"/>
          <w:lang w:val="en-US" w:eastAsia="en-US"/>
        </w:rPr>
        <w:t>2008; CD 48/6</w:t>
      </w:r>
    </w:p>
    <w:p w14:paraId="175C8CA1"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jc w:val="both"/>
        <w:rPr>
          <w:rFonts w:ascii="Arial" w:eastAsiaTheme="minorHAnsi" w:hAnsi="Arial"/>
          <w:lang w:val="en-US" w:eastAsia="en-US"/>
        </w:rPr>
      </w:pPr>
      <w:r w:rsidRPr="00FA1A5B">
        <w:rPr>
          <w:rFonts w:ascii="Arial" w:eastAsiaTheme="minorHAnsi" w:hAnsi="Arial"/>
          <w:lang w:val="en-US" w:eastAsia="en-US"/>
        </w:rPr>
        <w:t xml:space="preserve"> </w:t>
      </w:r>
      <w:proofErr w:type="spellStart"/>
      <w:r w:rsidRPr="00FA1A5B">
        <w:rPr>
          <w:rFonts w:ascii="Arial" w:eastAsiaTheme="minorHAnsi" w:hAnsi="Arial"/>
          <w:lang w:val="en-US" w:eastAsia="en-US"/>
        </w:rPr>
        <w:t>Juneja</w:t>
      </w:r>
      <w:proofErr w:type="spellEnd"/>
      <w:r w:rsidRPr="00FA1A5B">
        <w:rPr>
          <w:rFonts w:ascii="Arial" w:eastAsiaTheme="minorHAnsi" w:hAnsi="Arial"/>
          <w:lang w:val="en-US" w:eastAsia="en-US"/>
        </w:rPr>
        <w:t xml:space="preserve"> A, Sehgal A, Mitra AB, Pandey A. A Survey on Risk Factors Associated with Cervical Cancer Indian Journal of Cancer. 2003; 40, 1: 15-22</w:t>
      </w:r>
    </w:p>
    <w:p w14:paraId="548BCBE9"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jc w:val="both"/>
        <w:rPr>
          <w:rFonts w:ascii="Arial" w:eastAsiaTheme="minorHAnsi" w:hAnsi="Arial"/>
          <w:lang w:val="en-US" w:eastAsia="en-US"/>
        </w:rPr>
      </w:pPr>
      <w:r w:rsidRPr="00FA1A5B">
        <w:rPr>
          <w:rFonts w:ascii="Arial" w:eastAsiaTheme="minorHAnsi" w:hAnsi="Arial"/>
          <w:lang w:val="en-US" w:eastAsia="en-US"/>
        </w:rPr>
        <w:t xml:space="preserve">Martin CE. Marital and coital factors in cervical cancer. Am J Pub </w:t>
      </w:r>
      <w:proofErr w:type="spellStart"/>
      <w:r w:rsidRPr="00FA1A5B">
        <w:rPr>
          <w:rFonts w:ascii="Arial" w:eastAsiaTheme="minorHAnsi" w:hAnsi="Arial"/>
          <w:lang w:val="en-US" w:eastAsia="en-US"/>
        </w:rPr>
        <w:t>Hlth</w:t>
      </w:r>
      <w:proofErr w:type="spellEnd"/>
      <w:r w:rsidRPr="00FA1A5B">
        <w:rPr>
          <w:rFonts w:ascii="Arial" w:eastAsiaTheme="minorHAnsi" w:hAnsi="Arial"/>
          <w:lang w:val="en-US" w:eastAsia="en-US"/>
        </w:rPr>
        <w:t xml:space="preserve">. 1967; 57: 803-14. </w:t>
      </w:r>
    </w:p>
    <w:p w14:paraId="121A982B"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Theme="minorHAnsi" w:hAnsi="Arial"/>
          <w:lang w:val="en-US" w:eastAsia="en-US"/>
        </w:rPr>
      </w:pPr>
      <w:proofErr w:type="spellStart"/>
      <w:r w:rsidRPr="00FA1A5B">
        <w:rPr>
          <w:rFonts w:ascii="Arial" w:eastAsiaTheme="minorHAnsi" w:hAnsi="Arial"/>
          <w:lang w:eastAsia="en-US"/>
        </w:rPr>
        <w:t>Solidoro</w:t>
      </w:r>
      <w:proofErr w:type="spellEnd"/>
      <w:r w:rsidRPr="00FA1A5B">
        <w:rPr>
          <w:rFonts w:ascii="Arial" w:eastAsiaTheme="minorHAnsi" w:hAnsi="Arial"/>
          <w:lang w:eastAsia="en-US"/>
        </w:rPr>
        <w:t xml:space="preserve"> A. Pobreza, inequidad y cáncer. </w:t>
      </w:r>
      <w:r w:rsidRPr="00FA1A5B">
        <w:rPr>
          <w:rFonts w:ascii="Arial" w:eastAsiaTheme="minorHAnsi" w:hAnsi="Arial"/>
          <w:lang w:val="en-US" w:eastAsia="en-US"/>
        </w:rPr>
        <w:t xml:space="preserve">Acta </w:t>
      </w:r>
      <w:proofErr w:type="spellStart"/>
      <w:r w:rsidRPr="00FA1A5B">
        <w:rPr>
          <w:rFonts w:ascii="Arial" w:eastAsiaTheme="minorHAnsi" w:hAnsi="Arial"/>
          <w:lang w:val="en-US" w:eastAsia="en-US"/>
        </w:rPr>
        <w:t>méd</w:t>
      </w:r>
      <w:proofErr w:type="spellEnd"/>
      <w:r w:rsidRPr="00FA1A5B">
        <w:rPr>
          <w:rFonts w:ascii="Arial" w:eastAsiaTheme="minorHAnsi" w:hAnsi="Arial"/>
          <w:lang w:val="en-US" w:eastAsia="en-US"/>
        </w:rPr>
        <w:t>. Peruana. 2010; 27: 204-206</w:t>
      </w:r>
    </w:p>
    <w:p w14:paraId="214C5A07"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Theme="minorHAnsi" w:hAnsi="Arial"/>
          <w:lang w:val="en-US" w:eastAsia="en-US"/>
        </w:rPr>
      </w:pPr>
      <w:r w:rsidRPr="00FA1A5B">
        <w:rPr>
          <w:rFonts w:ascii="Arial" w:eastAsiaTheme="minorHAnsi" w:hAnsi="Arial"/>
          <w:lang w:val="en-US" w:eastAsia="en-US"/>
        </w:rPr>
        <w:t xml:space="preserve">Drain PK, Holmes KK, Hughes JP, </w:t>
      </w:r>
      <w:proofErr w:type="spellStart"/>
      <w:r w:rsidRPr="00FA1A5B">
        <w:rPr>
          <w:rFonts w:ascii="Arial" w:eastAsiaTheme="minorHAnsi" w:hAnsi="Arial"/>
          <w:lang w:val="en-US" w:eastAsia="en-US"/>
        </w:rPr>
        <w:t>Koutsky</w:t>
      </w:r>
      <w:proofErr w:type="spellEnd"/>
      <w:r w:rsidRPr="00FA1A5B">
        <w:rPr>
          <w:rFonts w:ascii="Arial" w:eastAsiaTheme="minorHAnsi" w:hAnsi="Arial"/>
          <w:lang w:val="en-US" w:eastAsia="en-US"/>
        </w:rPr>
        <w:t xml:space="preserve"> LA. Determinants of cervical cancer rates I in developing countries. Int J Cancer. 2002; 100: 199-205</w:t>
      </w:r>
    </w:p>
    <w:p w14:paraId="09267F0F"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Theme="minorHAnsi" w:hAnsi="Arial"/>
          <w:lang w:val="en-US" w:eastAsia="en-US"/>
        </w:rPr>
      </w:pPr>
      <w:proofErr w:type="spellStart"/>
      <w:r w:rsidRPr="00FA1A5B">
        <w:rPr>
          <w:rFonts w:ascii="Arial" w:eastAsiaTheme="minorHAnsi" w:hAnsi="Arial"/>
          <w:lang w:val="en-US" w:eastAsia="en-US"/>
        </w:rPr>
        <w:t>Holowaty</w:t>
      </w:r>
      <w:proofErr w:type="spellEnd"/>
      <w:r w:rsidRPr="00FA1A5B">
        <w:rPr>
          <w:rFonts w:ascii="Arial" w:eastAsiaTheme="minorHAnsi" w:hAnsi="Arial"/>
          <w:lang w:val="en-US" w:eastAsia="en-US"/>
        </w:rPr>
        <w:t xml:space="preserve"> P, Miller A B, Rohan T, To T. Natural history of dysplasia of the uterine cervix. J Natl Cancer Inst 1999; 91: 252–258</w:t>
      </w:r>
    </w:p>
    <w:p w14:paraId="24E524FD"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Theme="minorHAnsi" w:hAnsi="Arial"/>
          <w:lang w:val="en-US" w:eastAsia="en-US"/>
        </w:rPr>
      </w:pPr>
      <w:r w:rsidRPr="00FA1A5B">
        <w:rPr>
          <w:rFonts w:ascii="Arial" w:eastAsiaTheme="minorHAnsi" w:hAnsi="Arial"/>
          <w:lang w:eastAsia="en-US"/>
        </w:rPr>
        <w:t xml:space="preserve">Varela </w:t>
      </w:r>
      <w:proofErr w:type="spellStart"/>
      <w:r w:rsidRPr="00FA1A5B">
        <w:rPr>
          <w:rFonts w:ascii="Arial" w:eastAsiaTheme="minorHAnsi" w:hAnsi="Arial"/>
          <w:lang w:eastAsia="en-US"/>
        </w:rPr>
        <w:t>Martinez</w:t>
      </w:r>
      <w:proofErr w:type="spellEnd"/>
      <w:r w:rsidRPr="00FA1A5B">
        <w:rPr>
          <w:rFonts w:ascii="Arial" w:eastAsiaTheme="minorHAnsi" w:hAnsi="Arial"/>
          <w:lang w:eastAsia="en-US"/>
        </w:rPr>
        <w:t xml:space="preserve"> S. Citología </w:t>
      </w:r>
      <w:proofErr w:type="spellStart"/>
      <w:r w:rsidRPr="00FA1A5B">
        <w:rPr>
          <w:rFonts w:ascii="Arial" w:eastAsiaTheme="minorHAnsi" w:hAnsi="Arial"/>
          <w:lang w:eastAsia="en-US"/>
        </w:rPr>
        <w:t>cervica</w:t>
      </w:r>
      <w:proofErr w:type="spellEnd"/>
      <w:r w:rsidRPr="00FA1A5B">
        <w:rPr>
          <w:rFonts w:ascii="Arial" w:eastAsiaTheme="minorHAnsi" w:hAnsi="Arial"/>
          <w:lang w:eastAsia="en-US"/>
        </w:rPr>
        <w:t xml:space="preserve">. </w:t>
      </w:r>
      <w:r w:rsidRPr="00FA1A5B">
        <w:rPr>
          <w:rFonts w:ascii="Arial" w:eastAsiaTheme="minorHAnsi" w:hAnsi="Arial"/>
          <w:lang w:val="en-US" w:eastAsia="en-US"/>
        </w:rPr>
        <w:t xml:space="preserve">Rev Med </w:t>
      </w:r>
      <w:proofErr w:type="spellStart"/>
      <w:r w:rsidRPr="00FA1A5B">
        <w:rPr>
          <w:rFonts w:ascii="Arial" w:eastAsiaTheme="minorHAnsi" w:hAnsi="Arial"/>
          <w:lang w:val="en-US" w:eastAsia="en-US"/>
        </w:rPr>
        <w:t>Hondur</w:t>
      </w:r>
      <w:proofErr w:type="spellEnd"/>
      <w:r w:rsidRPr="00FA1A5B">
        <w:rPr>
          <w:rFonts w:ascii="Arial" w:eastAsiaTheme="minorHAnsi" w:hAnsi="Arial"/>
          <w:lang w:val="en-US" w:eastAsia="en-US"/>
        </w:rPr>
        <w:t xml:space="preserve"> 2005, 73 131-136. </w:t>
      </w:r>
    </w:p>
    <w:p w14:paraId="05C8BCC7" w14:textId="77777777" w:rsidR="00FC5B4D"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Arial" w:hAnsi="Arial"/>
          <w:lang w:val="en-US"/>
        </w:rPr>
      </w:pPr>
      <w:r w:rsidRPr="00FA1A5B">
        <w:rPr>
          <w:rFonts w:ascii="Arial" w:eastAsiaTheme="minorHAnsi" w:hAnsi="Arial"/>
          <w:lang w:val="en-US" w:eastAsia="en-US"/>
        </w:rPr>
        <w:t xml:space="preserve"> Brinton LA, </w:t>
      </w:r>
      <w:proofErr w:type="spellStart"/>
      <w:r w:rsidRPr="00FA1A5B">
        <w:rPr>
          <w:rFonts w:ascii="Arial" w:eastAsiaTheme="minorHAnsi" w:hAnsi="Arial"/>
          <w:lang w:val="en-US" w:eastAsia="en-US"/>
        </w:rPr>
        <w:t>Schairer</w:t>
      </w:r>
      <w:proofErr w:type="spellEnd"/>
      <w:r w:rsidRPr="00FA1A5B">
        <w:rPr>
          <w:rFonts w:ascii="Arial" w:eastAsiaTheme="minorHAnsi" w:hAnsi="Arial"/>
          <w:lang w:val="en-US" w:eastAsia="en-US"/>
        </w:rPr>
        <w:t xml:space="preserve"> C, </w:t>
      </w:r>
      <w:proofErr w:type="spellStart"/>
      <w:r w:rsidRPr="00FA1A5B">
        <w:rPr>
          <w:rFonts w:ascii="Arial" w:eastAsiaTheme="minorHAnsi" w:hAnsi="Arial"/>
          <w:lang w:val="en-US" w:eastAsia="en-US"/>
        </w:rPr>
        <w:t>Haenszel</w:t>
      </w:r>
      <w:proofErr w:type="spellEnd"/>
      <w:r w:rsidRPr="00FA1A5B">
        <w:rPr>
          <w:rFonts w:ascii="Arial" w:eastAsiaTheme="minorHAnsi" w:hAnsi="Arial"/>
          <w:lang w:val="en-US" w:eastAsia="en-US"/>
        </w:rPr>
        <w:t xml:space="preserve"> 15.- W, </w:t>
      </w:r>
      <w:proofErr w:type="spellStart"/>
      <w:r w:rsidRPr="00FA1A5B">
        <w:rPr>
          <w:rFonts w:ascii="Arial" w:eastAsiaTheme="minorHAnsi" w:hAnsi="Arial"/>
          <w:lang w:val="en-US" w:eastAsia="en-US"/>
        </w:rPr>
        <w:t>Stolley</w:t>
      </w:r>
      <w:proofErr w:type="spellEnd"/>
      <w:r w:rsidRPr="00FA1A5B">
        <w:rPr>
          <w:rFonts w:ascii="Arial" w:eastAsiaTheme="minorHAnsi" w:hAnsi="Arial"/>
          <w:lang w:val="en-US" w:eastAsia="en-US"/>
        </w:rPr>
        <w:t xml:space="preserve"> P, Lehman HF, Levine R, et al. Cigarette smoking and invasive cervical cancer. J Am Med Ass. 1986b; 255: 3265</w:t>
      </w:r>
    </w:p>
    <w:p w14:paraId="33F0E723" w14:textId="0CBAB0DC" w:rsidR="002D1F39" w:rsidRPr="00FA1A5B" w:rsidRDefault="00FC5B4D" w:rsidP="00FA1A5B">
      <w:pPr>
        <w:pStyle w:val="Prrafodelista"/>
        <w:numPr>
          <w:ilvl w:val="0"/>
          <w:numId w:val="44"/>
        </w:numPr>
        <w:tabs>
          <w:tab w:val="left" w:pos="3330"/>
        </w:tabs>
        <w:autoSpaceDE w:val="0"/>
        <w:autoSpaceDN w:val="0"/>
        <w:adjustRightInd w:val="0"/>
        <w:spacing w:after="160" w:line="360" w:lineRule="auto"/>
        <w:ind w:left="419"/>
        <w:jc w:val="both"/>
        <w:rPr>
          <w:rFonts w:ascii="Arial" w:eastAsiaTheme="minorHAnsi" w:hAnsi="Arial"/>
          <w:lang w:val="en-US" w:eastAsia="en-US"/>
        </w:rPr>
      </w:pPr>
      <w:r w:rsidRPr="00FA1A5B">
        <w:rPr>
          <w:rFonts w:ascii="Arial" w:eastAsiaTheme="minorHAnsi" w:hAnsi="Arial"/>
          <w:lang w:val="en-US" w:eastAsia="en-US"/>
        </w:rPr>
        <w:t xml:space="preserve"> Sternberg SS. Histology for Pathologist. 2nd ed. Philadelphia: </w:t>
      </w:r>
      <w:proofErr w:type="spellStart"/>
      <w:r w:rsidRPr="00FA1A5B">
        <w:rPr>
          <w:rFonts w:ascii="Arial" w:eastAsiaTheme="minorHAnsi" w:hAnsi="Arial"/>
          <w:lang w:val="en-US" w:eastAsia="en-US"/>
        </w:rPr>
        <w:t>LippincotRaven</w:t>
      </w:r>
      <w:proofErr w:type="spellEnd"/>
      <w:r w:rsidRPr="00FA1A5B">
        <w:rPr>
          <w:rFonts w:ascii="Arial" w:eastAsiaTheme="minorHAnsi" w:hAnsi="Arial"/>
          <w:lang w:val="en-US" w:eastAsia="en-US"/>
        </w:rPr>
        <w:t xml:space="preserve"> Publishers; 1997</w:t>
      </w:r>
      <w:r w:rsidRPr="00FA1A5B">
        <w:rPr>
          <w:rFonts w:ascii="Arial" w:eastAsia="Arial" w:hAnsi="Arial"/>
          <w:lang w:val="en-US"/>
        </w:rPr>
        <w:t xml:space="preserve"> </w:t>
      </w:r>
    </w:p>
    <w:p w14:paraId="711F9A92" w14:textId="38AF8364" w:rsidR="00047D4F" w:rsidRDefault="00047D4F"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405074E3" w14:textId="69A0EEF8"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5DFC9D5F" w14:textId="3F2E3A53"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6B8062CF" w14:textId="375B852D"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4D10F16E" w14:textId="1E0AD9E3"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21559389" w14:textId="6B09BFD7"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70118979" w14:textId="6BD3D639"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38CE3EDF" w14:textId="5B4EB5B8"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759E4356" w14:textId="538A1EDF"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74CF28C0" w14:textId="4A5B427D"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2A128F40" w14:textId="250E5BEC"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32E94620" w14:textId="3A3407DA" w:rsidR="00FA1A5B" w:rsidRDefault="00FA1A5B" w:rsidP="00FA1A5B">
      <w:pPr>
        <w:pStyle w:val="Prrafodelista"/>
        <w:tabs>
          <w:tab w:val="left" w:pos="3330"/>
        </w:tabs>
        <w:autoSpaceDE w:val="0"/>
        <w:autoSpaceDN w:val="0"/>
        <w:adjustRightInd w:val="0"/>
        <w:spacing w:after="160" w:line="360" w:lineRule="auto"/>
        <w:ind w:left="419"/>
        <w:jc w:val="both"/>
        <w:rPr>
          <w:rFonts w:ascii="Arial" w:eastAsia="Arial" w:hAnsi="Arial"/>
          <w:lang w:val="en-US"/>
        </w:rPr>
      </w:pPr>
    </w:p>
    <w:p w14:paraId="5C2EE9CC" w14:textId="6E8FB7D6" w:rsidR="000F2FDF" w:rsidRDefault="000F2FDF" w:rsidP="00FA1A5B">
      <w:pPr>
        <w:spacing w:line="360" w:lineRule="auto"/>
        <w:rPr>
          <w:rFonts w:ascii="Arial" w:hAnsi="Arial" w:cs="Arial"/>
          <w:lang w:val="en-US"/>
        </w:rPr>
      </w:pPr>
    </w:p>
    <w:p w14:paraId="1A8C8AD9" w14:textId="1CB77549" w:rsidR="00FA1A5B" w:rsidRDefault="00FA1A5B" w:rsidP="00FA1A5B">
      <w:pPr>
        <w:spacing w:line="360" w:lineRule="auto"/>
        <w:rPr>
          <w:rFonts w:ascii="Arial" w:hAnsi="Arial" w:cs="Arial"/>
          <w:lang w:val="en-US"/>
        </w:rPr>
      </w:pPr>
    </w:p>
    <w:p w14:paraId="451B2BD0" w14:textId="77777777" w:rsidR="00FA1A5B" w:rsidRPr="00FA1A5B" w:rsidRDefault="00FA1A5B" w:rsidP="00FA1A5B">
      <w:pPr>
        <w:spacing w:line="360" w:lineRule="auto"/>
        <w:rPr>
          <w:rFonts w:ascii="Arial" w:hAnsi="Arial" w:cs="Arial"/>
          <w:lang w:val="en-US"/>
        </w:rPr>
      </w:pPr>
    </w:p>
    <w:p w14:paraId="2AB80A30" w14:textId="26643A35" w:rsidR="000F2FDF" w:rsidRPr="00FA1A5B" w:rsidRDefault="000F2FDF" w:rsidP="00FA1A5B">
      <w:pPr>
        <w:spacing w:line="360" w:lineRule="auto"/>
        <w:jc w:val="center"/>
        <w:rPr>
          <w:rFonts w:ascii="Arial" w:hAnsi="Arial" w:cs="Arial"/>
          <w:b/>
          <w:bCs/>
          <w:lang w:val="es-HN"/>
        </w:rPr>
      </w:pPr>
      <w:r w:rsidRPr="00FA1A5B">
        <w:rPr>
          <w:rFonts w:ascii="Arial" w:hAnsi="Arial" w:cs="Arial"/>
          <w:b/>
          <w:bCs/>
          <w:lang w:val="es-HN"/>
        </w:rPr>
        <w:lastRenderedPageBreak/>
        <w:t xml:space="preserve">Nota de Consentimiento Informado Para la Entrevista y el Examen Ginecológico </w:t>
      </w:r>
    </w:p>
    <w:p w14:paraId="6B8F2A58" w14:textId="7C5D84AE" w:rsidR="000F2FDF" w:rsidRPr="00FA1A5B" w:rsidRDefault="000F2FDF" w:rsidP="00FA1A5B">
      <w:pPr>
        <w:spacing w:line="360" w:lineRule="auto"/>
        <w:jc w:val="both"/>
        <w:rPr>
          <w:rFonts w:ascii="Arial" w:hAnsi="Arial" w:cs="Arial"/>
          <w:lang w:val="es-HN"/>
        </w:rPr>
      </w:pPr>
      <w:r w:rsidRPr="00FA1A5B">
        <w:rPr>
          <w:rFonts w:ascii="Arial" w:hAnsi="Arial" w:cs="Arial"/>
          <w:lang w:val="es-HN"/>
        </w:rPr>
        <w:t>Se me ha explicado y comprendo que:</w:t>
      </w:r>
    </w:p>
    <w:p w14:paraId="6E5858C5" w14:textId="77777777" w:rsidR="000F2FDF" w:rsidRPr="00FA1A5B" w:rsidRDefault="000F2FDF" w:rsidP="00FA1A5B">
      <w:pPr>
        <w:spacing w:line="360" w:lineRule="auto"/>
        <w:jc w:val="both"/>
        <w:rPr>
          <w:rFonts w:ascii="Arial" w:hAnsi="Arial" w:cs="Arial"/>
          <w:lang w:val="es-HN"/>
        </w:rPr>
      </w:pPr>
      <w:r w:rsidRPr="00FA1A5B">
        <w:rPr>
          <w:rFonts w:ascii="Arial" w:hAnsi="Arial" w:cs="Arial"/>
          <w:lang w:val="es-HN"/>
        </w:rPr>
        <w:t>Mi participación en el estudio de</w:t>
      </w:r>
      <w:r w:rsidRPr="00FA1A5B">
        <w:rPr>
          <w:rFonts w:ascii="Arial" w:eastAsia="Arial" w:hAnsi="Arial" w:cs="Arial"/>
        </w:rPr>
        <w:t xml:space="preserve"> Proporción y Características de Mujeres de 25 a 65 años Tamizadas por Cáncer de Cérvix en las Unidades de Salud con Médicos en Servicio Social Cohorte </w:t>
      </w:r>
      <w:proofErr w:type="gramStart"/>
      <w:r w:rsidRPr="00FA1A5B">
        <w:rPr>
          <w:rFonts w:ascii="Arial" w:eastAsia="Arial" w:hAnsi="Arial" w:cs="Arial"/>
        </w:rPr>
        <w:t>Noviembre</w:t>
      </w:r>
      <w:proofErr w:type="gramEnd"/>
      <w:r w:rsidRPr="00FA1A5B">
        <w:rPr>
          <w:rFonts w:ascii="Arial" w:eastAsia="Arial" w:hAnsi="Arial" w:cs="Arial"/>
        </w:rPr>
        <w:t xml:space="preserve">   2018 -2019 </w:t>
      </w:r>
      <w:r w:rsidRPr="00FA1A5B">
        <w:rPr>
          <w:rFonts w:ascii="Arial" w:hAnsi="Arial" w:cs="Arial"/>
          <w:lang w:val="es-HN"/>
        </w:rPr>
        <w:t xml:space="preserve">  es totalmente voluntaria y que en cualquier momento puedo negarme a responder las preguntas que me haga el entrevistador o ponerle fin a la entrevista.  Se me ha explicado que el cáncer de cérvix es una enfermedad que detectada y tratada en sus inicios tiene cura en la mayoría de los casos, y que para diagnosticarlo se necesita una inspección de  </w:t>
      </w:r>
    </w:p>
    <w:p w14:paraId="4E525F7F" w14:textId="77777777" w:rsidR="000F2FDF" w:rsidRPr="00FA1A5B" w:rsidRDefault="000F2FDF" w:rsidP="00FA1A5B">
      <w:pPr>
        <w:spacing w:line="360" w:lineRule="auto"/>
        <w:jc w:val="both"/>
        <w:rPr>
          <w:rFonts w:ascii="Arial" w:hAnsi="Arial" w:cs="Arial"/>
          <w:lang w:val="es-HN"/>
        </w:rPr>
      </w:pPr>
      <w:r w:rsidRPr="00FA1A5B">
        <w:rPr>
          <w:rFonts w:ascii="Arial" w:hAnsi="Arial" w:cs="Arial"/>
          <w:lang w:val="es-HN"/>
        </w:rPr>
        <w:t xml:space="preserve">Mi participación en este estudio es voluntaria y sin recibir ninguna remuneración. Constare un cuestionario y permitiré que me hagan un examen del cuello uterino.  El procedimiento consistirá en tomar muestras del cuello del útero para lo cual se me colocara un espéculo en la vagina, para obtener células del cuello del útero, que serán estudiadas en un microscopio, en búsqueda de lesiones </w:t>
      </w:r>
      <w:proofErr w:type="spellStart"/>
      <w:proofErr w:type="gramStart"/>
      <w:r w:rsidRPr="00FA1A5B">
        <w:rPr>
          <w:rFonts w:ascii="Arial" w:hAnsi="Arial" w:cs="Arial"/>
          <w:lang w:val="es-HN"/>
        </w:rPr>
        <w:t>pre-malignas</w:t>
      </w:r>
      <w:proofErr w:type="spellEnd"/>
      <w:proofErr w:type="gramEnd"/>
      <w:r w:rsidRPr="00FA1A5B">
        <w:rPr>
          <w:rFonts w:ascii="Arial" w:hAnsi="Arial" w:cs="Arial"/>
          <w:lang w:val="es-HN"/>
        </w:rPr>
        <w:t xml:space="preserve"> de cáncer. El resultado de la prueba en caso de ser </w:t>
      </w:r>
      <w:proofErr w:type="gramStart"/>
      <w:r w:rsidRPr="00FA1A5B">
        <w:rPr>
          <w:rFonts w:ascii="Arial" w:hAnsi="Arial" w:cs="Arial"/>
          <w:lang w:val="es-HN"/>
        </w:rPr>
        <w:t>anormal,</w:t>
      </w:r>
      <w:proofErr w:type="gramEnd"/>
      <w:r w:rsidRPr="00FA1A5B">
        <w:rPr>
          <w:rFonts w:ascii="Arial" w:hAnsi="Arial" w:cs="Arial"/>
          <w:lang w:val="es-HN"/>
        </w:rPr>
        <w:t xml:space="preserve"> requiere de un resultado confirmatorio llamado colposcopia, que lo realiza un médico especialista.  El examen </w:t>
      </w:r>
      <w:proofErr w:type="spellStart"/>
      <w:r w:rsidRPr="00FA1A5B">
        <w:rPr>
          <w:rFonts w:ascii="Arial" w:hAnsi="Arial" w:cs="Arial"/>
          <w:lang w:val="es-HN"/>
        </w:rPr>
        <w:t>nn</w:t>
      </w:r>
      <w:proofErr w:type="spellEnd"/>
      <w:r w:rsidRPr="00FA1A5B">
        <w:rPr>
          <w:rFonts w:ascii="Arial" w:hAnsi="Arial" w:cs="Arial"/>
          <w:lang w:val="es-HN"/>
        </w:rPr>
        <w:t xml:space="preserve"> algunas ocasiones puede provocarse: dolor o molestia vaginal leve y en raros casos hemorragia escasa y pasajera. Entiendo que para este procedimiento no se necesita anestesia. </w:t>
      </w:r>
    </w:p>
    <w:p w14:paraId="49267490" w14:textId="77777777" w:rsidR="000F2FDF" w:rsidRPr="00FA1A5B" w:rsidRDefault="000F2FDF" w:rsidP="00FA1A5B">
      <w:pPr>
        <w:spacing w:line="360" w:lineRule="auto"/>
        <w:jc w:val="both"/>
        <w:rPr>
          <w:rFonts w:ascii="Arial" w:hAnsi="Arial" w:cs="Arial"/>
          <w:lang w:val="es-HN"/>
        </w:rPr>
      </w:pPr>
      <w:r w:rsidRPr="00FA1A5B">
        <w:rPr>
          <w:rFonts w:ascii="Arial" w:hAnsi="Arial" w:cs="Arial"/>
          <w:lang w:val="es-HN"/>
        </w:rPr>
        <w:t xml:space="preserve">Yo he entendido sobre las condiciones y objetivos del procedimiento que se me va a practicar, y los cuidados que debo tener después, estoy satisfecha con la información recibida por el Medico en Servicio Social, quien me ha dado la oportunidad de preguntar y se me </w:t>
      </w:r>
      <w:proofErr w:type="spellStart"/>
      <w:r w:rsidRPr="00FA1A5B">
        <w:rPr>
          <w:rFonts w:ascii="Arial" w:hAnsi="Arial" w:cs="Arial"/>
          <w:lang w:val="es-HN"/>
        </w:rPr>
        <w:t>me</w:t>
      </w:r>
      <w:proofErr w:type="spellEnd"/>
      <w:r w:rsidRPr="00FA1A5B">
        <w:rPr>
          <w:rFonts w:ascii="Arial" w:hAnsi="Arial" w:cs="Arial"/>
          <w:lang w:val="es-HN"/>
        </w:rPr>
        <w:t xml:space="preserve"> ha dado respuestas que satisfacen mis inquietudes, además comprendo y acepto el alcance y los riesgos que conlleva este procedimiento que aquí autorizo. En tales condiciones consiento que se me realice la Entrevista y la </w:t>
      </w:r>
      <w:proofErr w:type="spellStart"/>
      <w:r w:rsidRPr="00FA1A5B">
        <w:rPr>
          <w:rFonts w:ascii="Arial" w:hAnsi="Arial" w:cs="Arial"/>
          <w:lang w:val="es-HN"/>
        </w:rPr>
        <w:t>la</w:t>
      </w:r>
      <w:proofErr w:type="spellEnd"/>
      <w:r w:rsidRPr="00FA1A5B">
        <w:rPr>
          <w:rFonts w:ascii="Arial" w:hAnsi="Arial" w:cs="Arial"/>
          <w:lang w:val="es-HN"/>
        </w:rPr>
        <w:t xml:space="preserve"> inspección del cérvix. </w:t>
      </w:r>
    </w:p>
    <w:p w14:paraId="6543396D" w14:textId="7071DCD4" w:rsidR="000F2FDF" w:rsidRPr="00FA1A5B" w:rsidRDefault="000F2FDF" w:rsidP="00FA1A5B">
      <w:pPr>
        <w:spacing w:line="360" w:lineRule="auto"/>
        <w:jc w:val="both"/>
        <w:rPr>
          <w:rFonts w:ascii="Arial" w:hAnsi="Arial" w:cs="Arial"/>
          <w:lang w:val="es-HN"/>
        </w:rPr>
      </w:pPr>
      <w:r w:rsidRPr="00FA1A5B">
        <w:rPr>
          <w:rFonts w:ascii="Arial" w:hAnsi="Arial" w:cs="Arial"/>
          <w:lang w:val="es-HN"/>
        </w:rPr>
        <w:t>En caso de tener dudas o quejas se me ha proporcionado el número del Investigador Principal del   estudio Dr. Edgardo Valeriano al 94999 22____</w:t>
      </w:r>
    </w:p>
    <w:p w14:paraId="45363A8E" w14:textId="6E19D79F" w:rsidR="000F2FDF" w:rsidRPr="00FA1A5B" w:rsidRDefault="000F2FDF" w:rsidP="00FA1A5B">
      <w:pPr>
        <w:spacing w:line="360" w:lineRule="auto"/>
        <w:jc w:val="both"/>
        <w:rPr>
          <w:rFonts w:ascii="Arial" w:hAnsi="Arial" w:cs="Arial"/>
          <w:lang w:val="es-HN"/>
        </w:rPr>
      </w:pPr>
      <w:r w:rsidRPr="00FA1A5B">
        <w:rPr>
          <w:rFonts w:ascii="Arial" w:hAnsi="Arial" w:cs="Arial"/>
          <w:lang w:val="es-HN"/>
        </w:rPr>
        <w:t>Firma del paciente o responsable: _________________________________________________________</w:t>
      </w:r>
    </w:p>
    <w:p w14:paraId="54EBC9EE" w14:textId="77777777" w:rsidR="000F2FDF" w:rsidRPr="00FA1A5B" w:rsidRDefault="000F2FDF" w:rsidP="00FA1A5B">
      <w:pPr>
        <w:spacing w:line="360" w:lineRule="auto"/>
        <w:jc w:val="both"/>
        <w:rPr>
          <w:rFonts w:ascii="Arial" w:hAnsi="Arial" w:cs="Arial"/>
          <w:lang w:val="es-HN"/>
        </w:rPr>
      </w:pPr>
    </w:p>
    <w:p w14:paraId="13CE5E06" w14:textId="02E9AF09" w:rsidR="000F2FDF" w:rsidRDefault="000F2FDF" w:rsidP="00FA1A5B">
      <w:pPr>
        <w:spacing w:line="360" w:lineRule="auto"/>
        <w:jc w:val="both"/>
        <w:rPr>
          <w:rFonts w:ascii="Arial" w:hAnsi="Arial" w:cs="Arial"/>
          <w:lang w:val="es-HN"/>
        </w:rPr>
      </w:pPr>
      <w:proofErr w:type="gramStart"/>
      <w:r w:rsidRPr="00FA1A5B">
        <w:rPr>
          <w:rFonts w:ascii="Arial" w:hAnsi="Arial" w:cs="Arial"/>
          <w:lang w:val="es-HN"/>
        </w:rPr>
        <w:t>Lugar  y</w:t>
      </w:r>
      <w:proofErr w:type="gramEnd"/>
      <w:r w:rsidRPr="00FA1A5B">
        <w:rPr>
          <w:rFonts w:ascii="Arial" w:hAnsi="Arial" w:cs="Arial"/>
          <w:lang w:val="es-HN"/>
        </w:rPr>
        <w:t xml:space="preserve"> fecha__________</w:t>
      </w:r>
    </w:p>
    <w:p w14:paraId="59ECAA75" w14:textId="77777777" w:rsidR="00FA1A5B" w:rsidRPr="00FA1A5B" w:rsidRDefault="00FA1A5B" w:rsidP="00FA1A5B">
      <w:pPr>
        <w:spacing w:line="360" w:lineRule="auto"/>
        <w:rPr>
          <w:rFonts w:ascii="Arial" w:hAnsi="Arial" w:cs="Arial"/>
          <w:lang w:val="es-HN"/>
        </w:rPr>
      </w:pPr>
    </w:p>
    <w:p w14:paraId="09D3DCEE" w14:textId="481D410D" w:rsidR="000059B4" w:rsidRPr="00FA1A5B" w:rsidRDefault="00B61A2C" w:rsidP="00B61A2C">
      <w:pPr>
        <w:pStyle w:val="Prrafodelista"/>
        <w:numPr>
          <w:ilvl w:val="0"/>
          <w:numId w:val="9"/>
        </w:numPr>
        <w:tabs>
          <w:tab w:val="left" w:pos="3330"/>
        </w:tabs>
        <w:autoSpaceDE w:val="0"/>
        <w:autoSpaceDN w:val="0"/>
        <w:adjustRightInd w:val="0"/>
        <w:spacing w:after="160" w:line="360" w:lineRule="auto"/>
        <w:rPr>
          <w:rFonts w:ascii="Arial" w:eastAsiaTheme="minorHAnsi" w:hAnsi="Arial"/>
          <w:lang w:eastAsia="en-US"/>
        </w:rPr>
      </w:pPr>
      <w:r w:rsidRPr="00FA1A5B">
        <w:rPr>
          <w:rFonts w:ascii="Arial" w:eastAsia="Arial" w:hAnsi="Arial"/>
        </w:rPr>
        <w:lastRenderedPageBreak/>
        <w:t>F</w:t>
      </w:r>
      <w:r w:rsidR="00015B29" w:rsidRPr="00FA1A5B">
        <w:rPr>
          <w:rFonts w:ascii="Arial" w:eastAsia="Arial" w:hAnsi="Arial"/>
        </w:rPr>
        <w:t xml:space="preserve">icha de </w:t>
      </w:r>
      <w:proofErr w:type="gramStart"/>
      <w:r w:rsidR="00015B29" w:rsidRPr="00FA1A5B">
        <w:rPr>
          <w:rFonts w:ascii="Arial" w:eastAsia="Arial" w:hAnsi="Arial"/>
        </w:rPr>
        <w:t>Tamizaje  para</w:t>
      </w:r>
      <w:proofErr w:type="gramEnd"/>
      <w:r w:rsidR="00015B29" w:rsidRPr="00FA1A5B">
        <w:rPr>
          <w:rFonts w:ascii="Arial" w:eastAsia="Arial" w:hAnsi="Arial"/>
        </w:rPr>
        <w:t xml:space="preserve"> </w:t>
      </w:r>
      <w:proofErr w:type="spellStart"/>
      <w:r w:rsidR="00015B29" w:rsidRPr="00FA1A5B">
        <w:rPr>
          <w:rFonts w:ascii="Arial" w:eastAsia="Arial" w:hAnsi="Arial"/>
        </w:rPr>
        <w:t>Cancer</w:t>
      </w:r>
      <w:proofErr w:type="spellEnd"/>
      <w:r w:rsidR="00015B29" w:rsidRPr="00FA1A5B">
        <w:rPr>
          <w:rFonts w:ascii="Arial" w:eastAsia="Arial" w:hAnsi="Arial"/>
        </w:rPr>
        <w:t xml:space="preserve"> </w:t>
      </w:r>
      <w:proofErr w:type="spellStart"/>
      <w:r w:rsidR="00015B29" w:rsidRPr="00FA1A5B">
        <w:rPr>
          <w:rFonts w:ascii="Arial" w:eastAsia="Arial" w:hAnsi="Arial"/>
        </w:rPr>
        <w:t>Cer</w:t>
      </w:r>
      <w:r w:rsidR="00F0161D" w:rsidRPr="00FA1A5B">
        <w:rPr>
          <w:rFonts w:ascii="Arial" w:eastAsia="Arial" w:hAnsi="Arial"/>
        </w:rPr>
        <w:t>vi</w:t>
      </w:r>
      <w:r w:rsidR="00015B29" w:rsidRPr="00FA1A5B">
        <w:rPr>
          <w:rFonts w:ascii="Arial" w:eastAsia="Arial" w:hAnsi="Arial"/>
        </w:rPr>
        <w:t>co</w:t>
      </w:r>
      <w:proofErr w:type="spellEnd"/>
      <w:r w:rsidR="00F0161D" w:rsidRPr="00FA1A5B">
        <w:rPr>
          <w:rFonts w:ascii="Arial" w:eastAsia="Arial" w:hAnsi="Arial"/>
        </w:rPr>
        <w:t>-</w:t>
      </w:r>
      <w:r w:rsidR="00015B29" w:rsidRPr="00FA1A5B">
        <w:rPr>
          <w:rFonts w:ascii="Arial" w:eastAsia="Arial" w:hAnsi="Arial"/>
        </w:rPr>
        <w:t xml:space="preserve">uterino </w:t>
      </w:r>
    </w:p>
    <w:p w14:paraId="6BEF174B" w14:textId="323EA35B" w:rsidR="00C3783D" w:rsidRPr="00FA1A5B" w:rsidRDefault="00C3783D" w:rsidP="000059B4">
      <w:pPr>
        <w:tabs>
          <w:tab w:val="left" w:pos="3330"/>
        </w:tabs>
        <w:autoSpaceDE w:val="0"/>
        <w:autoSpaceDN w:val="0"/>
        <w:adjustRightInd w:val="0"/>
        <w:spacing w:after="160" w:line="360" w:lineRule="auto"/>
        <w:ind w:left="1080"/>
        <w:rPr>
          <w:rFonts w:ascii="Arial" w:eastAsiaTheme="minorHAnsi" w:hAnsi="Arial" w:cs="Arial"/>
          <w:lang w:eastAsia="en-US"/>
        </w:rPr>
      </w:pPr>
    </w:p>
    <w:p w14:paraId="00BD05AC" w14:textId="2AE9C420" w:rsidR="00C3783D" w:rsidRPr="00FA1A5B" w:rsidRDefault="00B61A2C" w:rsidP="00C3783D">
      <w:pPr>
        <w:rPr>
          <w:rFonts w:ascii="Arial" w:eastAsiaTheme="minorHAnsi" w:hAnsi="Arial" w:cs="Arial"/>
          <w:lang w:eastAsia="en-US"/>
        </w:rPr>
      </w:pPr>
      <w:r w:rsidRPr="00FA1A5B">
        <w:rPr>
          <w:rFonts w:ascii="Arial" w:hAnsi="Arial" w:cs="Arial"/>
          <w:noProof/>
          <w:lang w:val="en-US" w:eastAsia="en-US"/>
        </w:rPr>
        <w:drawing>
          <wp:inline distT="0" distB="0" distL="0" distR="0" wp14:anchorId="6515D365" wp14:editId="115BA662">
            <wp:extent cx="5941879" cy="6495861"/>
            <wp:effectExtent l="0" t="0" r="1905" b="635"/>
            <wp:docPr id="1" name="Imagen 1" descr="E:\escaner\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caner\img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879" cy="6495861"/>
                    </a:xfrm>
                    <a:prstGeom prst="rect">
                      <a:avLst/>
                    </a:prstGeom>
                    <a:noFill/>
                    <a:ln>
                      <a:noFill/>
                    </a:ln>
                  </pic:spPr>
                </pic:pic>
              </a:graphicData>
            </a:graphic>
          </wp:inline>
        </w:drawing>
      </w:r>
    </w:p>
    <w:p w14:paraId="356D59D3" w14:textId="04EF592B" w:rsidR="00096E49" w:rsidRPr="00FA1A5B" w:rsidRDefault="00C3783D" w:rsidP="00C3783D">
      <w:pPr>
        <w:jc w:val="center"/>
        <w:rPr>
          <w:rFonts w:ascii="Arial" w:eastAsiaTheme="minorHAnsi" w:hAnsi="Arial" w:cs="Arial"/>
          <w:lang w:eastAsia="en-US"/>
        </w:rPr>
      </w:pPr>
      <w:r w:rsidRPr="00FA1A5B">
        <w:rPr>
          <w:rFonts w:ascii="Arial" w:eastAsiaTheme="minorHAnsi" w:hAnsi="Arial" w:cs="Arial"/>
          <w:noProof/>
          <w:lang w:val="en-US" w:eastAsia="en-US"/>
        </w:rPr>
        <w:lastRenderedPageBreak/>
        <w:drawing>
          <wp:inline distT="0" distB="0" distL="0" distR="0" wp14:anchorId="325A6FD8" wp14:editId="28356A31">
            <wp:extent cx="5943138" cy="8347295"/>
            <wp:effectExtent l="0" t="0" r="635" b="0"/>
            <wp:docPr id="13" name="Imagen 13" descr="E:\escaner\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scaner\img0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665" cy="8353653"/>
                    </a:xfrm>
                    <a:prstGeom prst="rect">
                      <a:avLst/>
                    </a:prstGeom>
                    <a:noFill/>
                    <a:ln>
                      <a:noFill/>
                    </a:ln>
                  </pic:spPr>
                </pic:pic>
              </a:graphicData>
            </a:graphic>
          </wp:inline>
        </w:drawing>
      </w:r>
      <w:r w:rsidRPr="00FA1A5B">
        <w:rPr>
          <w:rFonts w:ascii="Arial" w:eastAsiaTheme="minorHAnsi" w:hAnsi="Arial" w:cs="Arial"/>
          <w:noProof/>
          <w:lang w:val="en-US" w:eastAsia="en-US"/>
        </w:rPr>
        <w:lastRenderedPageBreak/>
        <w:drawing>
          <wp:inline distT="0" distB="0" distL="0" distR="0" wp14:anchorId="3FFDD001" wp14:editId="4760A4C5">
            <wp:extent cx="5940980" cy="5916364"/>
            <wp:effectExtent l="0" t="0" r="3175" b="8255"/>
            <wp:docPr id="12" name="Imagen 12" descr="E:\escaner\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scaner\img0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6031" cy="5941312"/>
                    </a:xfrm>
                    <a:prstGeom prst="rect">
                      <a:avLst/>
                    </a:prstGeom>
                    <a:noFill/>
                    <a:ln>
                      <a:noFill/>
                    </a:ln>
                  </pic:spPr>
                </pic:pic>
              </a:graphicData>
            </a:graphic>
          </wp:inline>
        </w:drawing>
      </w:r>
    </w:p>
    <w:sectPr w:rsidR="00096E49" w:rsidRPr="00FA1A5B" w:rsidSect="00805C5C">
      <w:pgSz w:w="12240" w:h="15840" w:code="1"/>
      <w:pgMar w:top="1414" w:right="1440" w:bottom="1440"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5AB6B" w14:textId="77777777" w:rsidR="005B38D0" w:rsidRDefault="005B38D0" w:rsidP="00404CD6">
      <w:r>
        <w:separator/>
      </w:r>
    </w:p>
  </w:endnote>
  <w:endnote w:type="continuationSeparator" w:id="0">
    <w:p w14:paraId="28C51687" w14:textId="77777777" w:rsidR="005B38D0" w:rsidRDefault="005B38D0" w:rsidP="0040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2C19" w14:textId="77777777" w:rsidR="00E6458A" w:rsidRDefault="00E6458A" w:rsidP="00254AD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353124" w14:textId="77777777" w:rsidR="00E6458A" w:rsidRDefault="00E645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411568"/>
      <w:docPartObj>
        <w:docPartGallery w:val="Page Numbers (Bottom of Page)"/>
        <w:docPartUnique/>
      </w:docPartObj>
    </w:sdtPr>
    <w:sdtEndPr/>
    <w:sdtContent>
      <w:p w14:paraId="62502A04" w14:textId="297475DA" w:rsidR="00E6458A" w:rsidRDefault="00E6458A">
        <w:pPr>
          <w:pStyle w:val="Piedepgina"/>
          <w:jc w:val="right"/>
        </w:pPr>
        <w:r>
          <w:fldChar w:fldCharType="begin"/>
        </w:r>
        <w:r>
          <w:instrText>PAGE   \* MERGEFORMAT</w:instrText>
        </w:r>
        <w:r>
          <w:fldChar w:fldCharType="separate"/>
        </w:r>
        <w:r w:rsidR="00723AE2" w:rsidRPr="00723AE2">
          <w:rPr>
            <w:noProof/>
            <w:lang w:val="es-ES"/>
          </w:rPr>
          <w:t>1</w:t>
        </w:r>
        <w:r>
          <w:fldChar w:fldCharType="end"/>
        </w:r>
      </w:p>
    </w:sdtContent>
  </w:sdt>
  <w:p w14:paraId="60E064D7" w14:textId="77777777" w:rsidR="00E6458A" w:rsidRDefault="00E645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52E29" w14:textId="77777777" w:rsidR="005B38D0" w:rsidRDefault="005B38D0" w:rsidP="00404CD6">
      <w:r>
        <w:separator/>
      </w:r>
    </w:p>
  </w:footnote>
  <w:footnote w:type="continuationSeparator" w:id="0">
    <w:p w14:paraId="2B03885D" w14:textId="77777777" w:rsidR="005B38D0" w:rsidRDefault="005B38D0" w:rsidP="00404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2200854"/>
    <w:lvl w:ilvl="0" w:tplc="68EA4BA8">
      <w:start w:val="1"/>
      <w:numFmt w:val="bullet"/>
      <w:lvlText w:val="≥"/>
      <w:lvlJc w:val="left"/>
    </w:lvl>
    <w:lvl w:ilvl="1" w:tplc="F9DC19FC">
      <w:start w:val="1"/>
      <w:numFmt w:val="bullet"/>
      <w:lvlText w:val=""/>
      <w:lvlJc w:val="left"/>
    </w:lvl>
    <w:lvl w:ilvl="2" w:tplc="20B4FDA2">
      <w:start w:val="1"/>
      <w:numFmt w:val="bullet"/>
      <w:lvlText w:val=""/>
      <w:lvlJc w:val="left"/>
    </w:lvl>
    <w:lvl w:ilvl="3" w:tplc="F0021E86">
      <w:start w:val="1"/>
      <w:numFmt w:val="bullet"/>
      <w:lvlText w:val=""/>
      <w:lvlJc w:val="left"/>
    </w:lvl>
    <w:lvl w:ilvl="4" w:tplc="74148004">
      <w:start w:val="1"/>
      <w:numFmt w:val="bullet"/>
      <w:lvlText w:val=""/>
      <w:lvlJc w:val="left"/>
    </w:lvl>
    <w:lvl w:ilvl="5" w:tplc="8A9AC516">
      <w:start w:val="1"/>
      <w:numFmt w:val="bullet"/>
      <w:lvlText w:val=""/>
      <w:lvlJc w:val="left"/>
    </w:lvl>
    <w:lvl w:ilvl="6" w:tplc="62AA85A2">
      <w:start w:val="1"/>
      <w:numFmt w:val="bullet"/>
      <w:lvlText w:val=""/>
      <w:lvlJc w:val="left"/>
    </w:lvl>
    <w:lvl w:ilvl="7" w:tplc="2E4C87BC">
      <w:start w:val="1"/>
      <w:numFmt w:val="bullet"/>
      <w:lvlText w:val=""/>
      <w:lvlJc w:val="left"/>
    </w:lvl>
    <w:lvl w:ilvl="8" w:tplc="D720A2BE">
      <w:start w:val="1"/>
      <w:numFmt w:val="bullet"/>
      <w:lvlText w:val=""/>
      <w:lvlJc w:val="left"/>
    </w:lvl>
  </w:abstractNum>
  <w:abstractNum w:abstractNumId="1" w15:restartNumberingAfterBreak="0">
    <w:nsid w:val="00000002"/>
    <w:multiLevelType w:val="hybridMultilevel"/>
    <w:tmpl w:val="4DB127F8"/>
    <w:lvl w:ilvl="0" w:tplc="F35EDE64">
      <w:start w:val="1"/>
      <w:numFmt w:val="bullet"/>
      <w:lvlText w:val="-"/>
      <w:lvlJc w:val="left"/>
    </w:lvl>
    <w:lvl w:ilvl="1" w:tplc="465CC52A">
      <w:start w:val="1"/>
      <w:numFmt w:val="bullet"/>
      <w:lvlText w:val=""/>
      <w:lvlJc w:val="left"/>
    </w:lvl>
    <w:lvl w:ilvl="2" w:tplc="91D0840E">
      <w:start w:val="1"/>
      <w:numFmt w:val="bullet"/>
      <w:lvlText w:val=""/>
      <w:lvlJc w:val="left"/>
    </w:lvl>
    <w:lvl w:ilvl="3" w:tplc="799CF206">
      <w:start w:val="1"/>
      <w:numFmt w:val="bullet"/>
      <w:lvlText w:val=""/>
      <w:lvlJc w:val="left"/>
    </w:lvl>
    <w:lvl w:ilvl="4" w:tplc="72022F04">
      <w:start w:val="1"/>
      <w:numFmt w:val="bullet"/>
      <w:lvlText w:val=""/>
      <w:lvlJc w:val="left"/>
    </w:lvl>
    <w:lvl w:ilvl="5" w:tplc="08EC84D8">
      <w:start w:val="1"/>
      <w:numFmt w:val="bullet"/>
      <w:lvlText w:val=""/>
      <w:lvlJc w:val="left"/>
    </w:lvl>
    <w:lvl w:ilvl="6" w:tplc="BC22F128">
      <w:start w:val="1"/>
      <w:numFmt w:val="bullet"/>
      <w:lvlText w:val=""/>
      <w:lvlJc w:val="left"/>
    </w:lvl>
    <w:lvl w:ilvl="7" w:tplc="32460294">
      <w:start w:val="1"/>
      <w:numFmt w:val="bullet"/>
      <w:lvlText w:val=""/>
      <w:lvlJc w:val="left"/>
    </w:lvl>
    <w:lvl w:ilvl="8" w:tplc="44921D68">
      <w:start w:val="1"/>
      <w:numFmt w:val="bullet"/>
      <w:lvlText w:val=""/>
      <w:lvlJc w:val="left"/>
    </w:lvl>
  </w:abstractNum>
  <w:abstractNum w:abstractNumId="2" w15:restartNumberingAfterBreak="0">
    <w:nsid w:val="00000003"/>
    <w:multiLevelType w:val="hybridMultilevel"/>
    <w:tmpl w:val="0216231A"/>
    <w:lvl w:ilvl="0" w:tplc="B010CA4C">
      <w:start w:val="1"/>
      <w:numFmt w:val="bullet"/>
      <w:lvlText w:val="-"/>
      <w:lvlJc w:val="left"/>
    </w:lvl>
    <w:lvl w:ilvl="1" w:tplc="4A24DF0E">
      <w:start w:val="1"/>
      <w:numFmt w:val="bullet"/>
      <w:lvlText w:val=""/>
      <w:lvlJc w:val="left"/>
    </w:lvl>
    <w:lvl w:ilvl="2" w:tplc="B38A56E8">
      <w:start w:val="1"/>
      <w:numFmt w:val="bullet"/>
      <w:lvlText w:val=""/>
      <w:lvlJc w:val="left"/>
    </w:lvl>
    <w:lvl w:ilvl="3" w:tplc="59FCA9E6">
      <w:start w:val="1"/>
      <w:numFmt w:val="bullet"/>
      <w:lvlText w:val=""/>
      <w:lvlJc w:val="left"/>
    </w:lvl>
    <w:lvl w:ilvl="4" w:tplc="46C42EAC">
      <w:start w:val="1"/>
      <w:numFmt w:val="bullet"/>
      <w:lvlText w:val=""/>
      <w:lvlJc w:val="left"/>
    </w:lvl>
    <w:lvl w:ilvl="5" w:tplc="E26A8226">
      <w:start w:val="1"/>
      <w:numFmt w:val="bullet"/>
      <w:lvlText w:val=""/>
      <w:lvlJc w:val="left"/>
    </w:lvl>
    <w:lvl w:ilvl="6" w:tplc="8DB4BB54">
      <w:start w:val="1"/>
      <w:numFmt w:val="bullet"/>
      <w:lvlText w:val=""/>
      <w:lvlJc w:val="left"/>
    </w:lvl>
    <w:lvl w:ilvl="7" w:tplc="18E8BEB8">
      <w:start w:val="1"/>
      <w:numFmt w:val="bullet"/>
      <w:lvlText w:val=""/>
      <w:lvlJc w:val="left"/>
    </w:lvl>
    <w:lvl w:ilvl="8" w:tplc="534CE076">
      <w:start w:val="1"/>
      <w:numFmt w:val="bullet"/>
      <w:lvlText w:val=""/>
      <w:lvlJc w:val="left"/>
    </w:lvl>
  </w:abstractNum>
  <w:abstractNum w:abstractNumId="3" w15:restartNumberingAfterBreak="0">
    <w:nsid w:val="00000004"/>
    <w:multiLevelType w:val="hybridMultilevel"/>
    <w:tmpl w:val="1F16E9E8"/>
    <w:lvl w:ilvl="0" w:tplc="4EEE6A2C">
      <w:start w:val="35"/>
      <w:numFmt w:val="upperLetter"/>
      <w:lvlText w:val="%1."/>
      <w:lvlJc w:val="left"/>
    </w:lvl>
    <w:lvl w:ilvl="1" w:tplc="74126332">
      <w:start w:val="1"/>
      <w:numFmt w:val="bullet"/>
      <w:lvlText w:val=""/>
      <w:lvlJc w:val="left"/>
    </w:lvl>
    <w:lvl w:ilvl="2" w:tplc="D9C6180A">
      <w:start w:val="1"/>
      <w:numFmt w:val="bullet"/>
      <w:lvlText w:val=""/>
      <w:lvlJc w:val="left"/>
    </w:lvl>
    <w:lvl w:ilvl="3" w:tplc="7D7EE680">
      <w:start w:val="1"/>
      <w:numFmt w:val="bullet"/>
      <w:lvlText w:val=""/>
      <w:lvlJc w:val="left"/>
    </w:lvl>
    <w:lvl w:ilvl="4" w:tplc="520CFA00">
      <w:start w:val="1"/>
      <w:numFmt w:val="bullet"/>
      <w:lvlText w:val=""/>
      <w:lvlJc w:val="left"/>
    </w:lvl>
    <w:lvl w:ilvl="5" w:tplc="5CCA04B8">
      <w:start w:val="1"/>
      <w:numFmt w:val="bullet"/>
      <w:lvlText w:val=""/>
      <w:lvlJc w:val="left"/>
    </w:lvl>
    <w:lvl w:ilvl="6" w:tplc="53507B8C">
      <w:start w:val="1"/>
      <w:numFmt w:val="bullet"/>
      <w:lvlText w:val=""/>
      <w:lvlJc w:val="left"/>
    </w:lvl>
    <w:lvl w:ilvl="7" w:tplc="29C842DE">
      <w:start w:val="1"/>
      <w:numFmt w:val="bullet"/>
      <w:lvlText w:val=""/>
      <w:lvlJc w:val="left"/>
    </w:lvl>
    <w:lvl w:ilvl="8" w:tplc="A490CA9E">
      <w:start w:val="1"/>
      <w:numFmt w:val="bullet"/>
      <w:lvlText w:val=""/>
      <w:lvlJc w:val="left"/>
    </w:lvl>
  </w:abstractNum>
  <w:abstractNum w:abstractNumId="4" w15:restartNumberingAfterBreak="0">
    <w:nsid w:val="00000005"/>
    <w:multiLevelType w:val="hybridMultilevel"/>
    <w:tmpl w:val="1190CDE6"/>
    <w:lvl w:ilvl="0" w:tplc="E3DC296E">
      <w:start w:val="1"/>
      <w:numFmt w:val="decimal"/>
      <w:lvlText w:val="%1."/>
      <w:lvlJc w:val="left"/>
    </w:lvl>
    <w:lvl w:ilvl="1" w:tplc="E9447C92">
      <w:start w:val="1"/>
      <w:numFmt w:val="bullet"/>
      <w:lvlText w:val=""/>
      <w:lvlJc w:val="left"/>
    </w:lvl>
    <w:lvl w:ilvl="2" w:tplc="7B9EF0FC">
      <w:start w:val="1"/>
      <w:numFmt w:val="bullet"/>
      <w:lvlText w:val=""/>
      <w:lvlJc w:val="left"/>
    </w:lvl>
    <w:lvl w:ilvl="3" w:tplc="7D4C3604">
      <w:start w:val="1"/>
      <w:numFmt w:val="bullet"/>
      <w:lvlText w:val=""/>
      <w:lvlJc w:val="left"/>
    </w:lvl>
    <w:lvl w:ilvl="4" w:tplc="922885D6">
      <w:start w:val="1"/>
      <w:numFmt w:val="bullet"/>
      <w:lvlText w:val=""/>
      <w:lvlJc w:val="left"/>
    </w:lvl>
    <w:lvl w:ilvl="5" w:tplc="ED127476">
      <w:start w:val="1"/>
      <w:numFmt w:val="bullet"/>
      <w:lvlText w:val=""/>
      <w:lvlJc w:val="left"/>
    </w:lvl>
    <w:lvl w:ilvl="6" w:tplc="64FA4160">
      <w:start w:val="1"/>
      <w:numFmt w:val="bullet"/>
      <w:lvlText w:val=""/>
      <w:lvlJc w:val="left"/>
    </w:lvl>
    <w:lvl w:ilvl="7" w:tplc="786AFFC4">
      <w:start w:val="1"/>
      <w:numFmt w:val="bullet"/>
      <w:lvlText w:val=""/>
      <w:lvlJc w:val="left"/>
    </w:lvl>
    <w:lvl w:ilvl="8" w:tplc="A8EABC0C">
      <w:start w:val="1"/>
      <w:numFmt w:val="bullet"/>
      <w:lvlText w:val=""/>
      <w:lvlJc w:val="left"/>
    </w:lvl>
  </w:abstractNum>
  <w:abstractNum w:abstractNumId="5" w15:restartNumberingAfterBreak="0">
    <w:nsid w:val="00000006"/>
    <w:multiLevelType w:val="hybridMultilevel"/>
    <w:tmpl w:val="66EF438C"/>
    <w:lvl w:ilvl="0" w:tplc="B88AFF9A">
      <w:start w:val="1"/>
      <w:numFmt w:val="decimal"/>
      <w:lvlText w:val="%1)"/>
      <w:lvlJc w:val="left"/>
    </w:lvl>
    <w:lvl w:ilvl="1" w:tplc="61185820">
      <w:start w:val="1"/>
      <w:numFmt w:val="bullet"/>
      <w:lvlText w:val=""/>
      <w:lvlJc w:val="left"/>
    </w:lvl>
    <w:lvl w:ilvl="2" w:tplc="39EEB21E">
      <w:start w:val="1"/>
      <w:numFmt w:val="bullet"/>
      <w:lvlText w:val=""/>
      <w:lvlJc w:val="left"/>
    </w:lvl>
    <w:lvl w:ilvl="3" w:tplc="C7C8EC46">
      <w:start w:val="1"/>
      <w:numFmt w:val="bullet"/>
      <w:lvlText w:val=""/>
      <w:lvlJc w:val="left"/>
    </w:lvl>
    <w:lvl w:ilvl="4" w:tplc="D80E1D46">
      <w:start w:val="1"/>
      <w:numFmt w:val="bullet"/>
      <w:lvlText w:val=""/>
      <w:lvlJc w:val="left"/>
    </w:lvl>
    <w:lvl w:ilvl="5" w:tplc="730AAE2E">
      <w:start w:val="1"/>
      <w:numFmt w:val="bullet"/>
      <w:lvlText w:val=""/>
      <w:lvlJc w:val="left"/>
    </w:lvl>
    <w:lvl w:ilvl="6" w:tplc="88E8945E">
      <w:start w:val="1"/>
      <w:numFmt w:val="bullet"/>
      <w:lvlText w:val=""/>
      <w:lvlJc w:val="left"/>
    </w:lvl>
    <w:lvl w:ilvl="7" w:tplc="6406A4D8">
      <w:start w:val="1"/>
      <w:numFmt w:val="bullet"/>
      <w:lvlText w:val=""/>
      <w:lvlJc w:val="left"/>
    </w:lvl>
    <w:lvl w:ilvl="8" w:tplc="A1FA776C">
      <w:start w:val="1"/>
      <w:numFmt w:val="bullet"/>
      <w:lvlText w:val=""/>
      <w:lvlJc w:val="left"/>
    </w:lvl>
  </w:abstractNum>
  <w:abstractNum w:abstractNumId="6" w15:restartNumberingAfterBreak="0">
    <w:nsid w:val="00000007"/>
    <w:multiLevelType w:val="hybridMultilevel"/>
    <w:tmpl w:val="140E0F76"/>
    <w:lvl w:ilvl="0" w:tplc="8C6C9556">
      <w:start w:val="2"/>
      <w:numFmt w:val="decimal"/>
      <w:lvlText w:val="%1)"/>
      <w:lvlJc w:val="left"/>
    </w:lvl>
    <w:lvl w:ilvl="1" w:tplc="7FD0C996">
      <w:start w:val="1"/>
      <w:numFmt w:val="bullet"/>
      <w:lvlText w:val=""/>
      <w:lvlJc w:val="left"/>
    </w:lvl>
    <w:lvl w:ilvl="2" w:tplc="F9A27FFE">
      <w:start w:val="1"/>
      <w:numFmt w:val="bullet"/>
      <w:lvlText w:val=""/>
      <w:lvlJc w:val="left"/>
    </w:lvl>
    <w:lvl w:ilvl="3" w:tplc="AA88AC18">
      <w:start w:val="1"/>
      <w:numFmt w:val="bullet"/>
      <w:lvlText w:val=""/>
      <w:lvlJc w:val="left"/>
    </w:lvl>
    <w:lvl w:ilvl="4" w:tplc="80D4DD08">
      <w:start w:val="1"/>
      <w:numFmt w:val="bullet"/>
      <w:lvlText w:val=""/>
      <w:lvlJc w:val="left"/>
    </w:lvl>
    <w:lvl w:ilvl="5" w:tplc="06BE24A6">
      <w:start w:val="1"/>
      <w:numFmt w:val="bullet"/>
      <w:lvlText w:val=""/>
      <w:lvlJc w:val="left"/>
    </w:lvl>
    <w:lvl w:ilvl="6" w:tplc="7F7AEB38">
      <w:start w:val="1"/>
      <w:numFmt w:val="bullet"/>
      <w:lvlText w:val=""/>
      <w:lvlJc w:val="left"/>
    </w:lvl>
    <w:lvl w:ilvl="7" w:tplc="437424A8">
      <w:start w:val="1"/>
      <w:numFmt w:val="bullet"/>
      <w:lvlText w:val=""/>
      <w:lvlJc w:val="left"/>
    </w:lvl>
    <w:lvl w:ilvl="8" w:tplc="8530EBAE">
      <w:start w:val="1"/>
      <w:numFmt w:val="bullet"/>
      <w:lvlText w:val=""/>
      <w:lvlJc w:val="left"/>
    </w:lvl>
  </w:abstractNum>
  <w:abstractNum w:abstractNumId="7" w15:restartNumberingAfterBreak="0">
    <w:nsid w:val="00000008"/>
    <w:multiLevelType w:val="hybridMultilevel"/>
    <w:tmpl w:val="3352255A"/>
    <w:lvl w:ilvl="0" w:tplc="5728273A">
      <w:start w:val="1"/>
      <w:numFmt w:val="bullet"/>
      <w:lvlText w:val="•"/>
      <w:lvlJc w:val="left"/>
    </w:lvl>
    <w:lvl w:ilvl="1" w:tplc="2C1807D4">
      <w:start w:val="1"/>
      <w:numFmt w:val="bullet"/>
      <w:lvlText w:val=""/>
      <w:lvlJc w:val="left"/>
    </w:lvl>
    <w:lvl w:ilvl="2" w:tplc="90B2A22E">
      <w:start w:val="1"/>
      <w:numFmt w:val="bullet"/>
      <w:lvlText w:val=""/>
      <w:lvlJc w:val="left"/>
    </w:lvl>
    <w:lvl w:ilvl="3" w:tplc="703C0D7E">
      <w:start w:val="1"/>
      <w:numFmt w:val="bullet"/>
      <w:lvlText w:val=""/>
      <w:lvlJc w:val="left"/>
    </w:lvl>
    <w:lvl w:ilvl="4" w:tplc="02FCC00A">
      <w:start w:val="1"/>
      <w:numFmt w:val="bullet"/>
      <w:lvlText w:val=""/>
      <w:lvlJc w:val="left"/>
    </w:lvl>
    <w:lvl w:ilvl="5" w:tplc="B31CDCDC">
      <w:start w:val="1"/>
      <w:numFmt w:val="bullet"/>
      <w:lvlText w:val=""/>
      <w:lvlJc w:val="left"/>
    </w:lvl>
    <w:lvl w:ilvl="6" w:tplc="8EE09302">
      <w:start w:val="1"/>
      <w:numFmt w:val="bullet"/>
      <w:lvlText w:val=""/>
      <w:lvlJc w:val="left"/>
    </w:lvl>
    <w:lvl w:ilvl="7" w:tplc="6264365C">
      <w:start w:val="1"/>
      <w:numFmt w:val="bullet"/>
      <w:lvlText w:val=""/>
      <w:lvlJc w:val="left"/>
    </w:lvl>
    <w:lvl w:ilvl="8" w:tplc="B42A3870">
      <w:start w:val="1"/>
      <w:numFmt w:val="bullet"/>
      <w:lvlText w:val=""/>
      <w:lvlJc w:val="left"/>
    </w:lvl>
  </w:abstractNum>
  <w:abstractNum w:abstractNumId="8" w15:restartNumberingAfterBreak="0">
    <w:nsid w:val="00000009"/>
    <w:multiLevelType w:val="hybridMultilevel"/>
    <w:tmpl w:val="109CF92E"/>
    <w:lvl w:ilvl="0" w:tplc="778231E0">
      <w:start w:val="1"/>
      <w:numFmt w:val="decimal"/>
      <w:lvlText w:val="%1."/>
      <w:lvlJc w:val="left"/>
    </w:lvl>
    <w:lvl w:ilvl="1" w:tplc="DAF20966">
      <w:start w:val="1"/>
      <w:numFmt w:val="lowerLetter"/>
      <w:lvlText w:val="%2."/>
      <w:lvlJc w:val="left"/>
    </w:lvl>
    <w:lvl w:ilvl="2" w:tplc="F6BC2C0E">
      <w:start w:val="1"/>
      <w:numFmt w:val="lowerLetter"/>
      <w:lvlText w:val="%3."/>
      <w:lvlJc w:val="left"/>
    </w:lvl>
    <w:lvl w:ilvl="3" w:tplc="65D62C76">
      <w:start w:val="1"/>
      <w:numFmt w:val="bullet"/>
      <w:lvlText w:val=""/>
      <w:lvlJc w:val="left"/>
    </w:lvl>
    <w:lvl w:ilvl="4" w:tplc="33F23844">
      <w:start w:val="1"/>
      <w:numFmt w:val="bullet"/>
      <w:lvlText w:val=""/>
      <w:lvlJc w:val="left"/>
    </w:lvl>
    <w:lvl w:ilvl="5" w:tplc="D7A2F344">
      <w:start w:val="1"/>
      <w:numFmt w:val="bullet"/>
      <w:lvlText w:val=""/>
      <w:lvlJc w:val="left"/>
    </w:lvl>
    <w:lvl w:ilvl="6" w:tplc="3B62AAA4">
      <w:start w:val="1"/>
      <w:numFmt w:val="bullet"/>
      <w:lvlText w:val=""/>
      <w:lvlJc w:val="left"/>
    </w:lvl>
    <w:lvl w:ilvl="7" w:tplc="E72E5AA8">
      <w:start w:val="1"/>
      <w:numFmt w:val="bullet"/>
      <w:lvlText w:val=""/>
      <w:lvlJc w:val="left"/>
    </w:lvl>
    <w:lvl w:ilvl="8" w:tplc="5FB4F5BA">
      <w:start w:val="1"/>
      <w:numFmt w:val="bullet"/>
      <w:lvlText w:val=""/>
      <w:lvlJc w:val="left"/>
    </w:lvl>
  </w:abstractNum>
  <w:abstractNum w:abstractNumId="9" w15:restartNumberingAfterBreak="0">
    <w:nsid w:val="0000000A"/>
    <w:multiLevelType w:val="hybridMultilevel"/>
    <w:tmpl w:val="0DED7262"/>
    <w:lvl w:ilvl="0" w:tplc="B4D29118">
      <w:start w:val="6"/>
      <w:numFmt w:val="lowerLetter"/>
      <w:lvlText w:val="%1."/>
      <w:lvlJc w:val="left"/>
    </w:lvl>
    <w:lvl w:ilvl="1" w:tplc="DD7678B6">
      <w:start w:val="1"/>
      <w:numFmt w:val="bullet"/>
      <w:lvlText w:val=""/>
      <w:lvlJc w:val="left"/>
    </w:lvl>
    <w:lvl w:ilvl="2" w:tplc="52E47FC8">
      <w:start w:val="1"/>
      <w:numFmt w:val="bullet"/>
      <w:lvlText w:val=""/>
      <w:lvlJc w:val="left"/>
    </w:lvl>
    <w:lvl w:ilvl="3" w:tplc="8CCCE74C">
      <w:start w:val="1"/>
      <w:numFmt w:val="bullet"/>
      <w:lvlText w:val=""/>
      <w:lvlJc w:val="left"/>
    </w:lvl>
    <w:lvl w:ilvl="4" w:tplc="F852F8F4">
      <w:start w:val="1"/>
      <w:numFmt w:val="bullet"/>
      <w:lvlText w:val=""/>
      <w:lvlJc w:val="left"/>
    </w:lvl>
    <w:lvl w:ilvl="5" w:tplc="5D644802">
      <w:start w:val="1"/>
      <w:numFmt w:val="bullet"/>
      <w:lvlText w:val=""/>
      <w:lvlJc w:val="left"/>
    </w:lvl>
    <w:lvl w:ilvl="6" w:tplc="0D0E174E">
      <w:start w:val="1"/>
      <w:numFmt w:val="bullet"/>
      <w:lvlText w:val=""/>
      <w:lvlJc w:val="left"/>
    </w:lvl>
    <w:lvl w:ilvl="7" w:tplc="8AFA148C">
      <w:start w:val="1"/>
      <w:numFmt w:val="bullet"/>
      <w:lvlText w:val=""/>
      <w:lvlJc w:val="left"/>
    </w:lvl>
    <w:lvl w:ilvl="8" w:tplc="A51CA2E0">
      <w:start w:val="1"/>
      <w:numFmt w:val="bullet"/>
      <w:lvlText w:val=""/>
      <w:lvlJc w:val="left"/>
    </w:lvl>
  </w:abstractNum>
  <w:abstractNum w:abstractNumId="10" w15:restartNumberingAfterBreak="0">
    <w:nsid w:val="0000000B"/>
    <w:multiLevelType w:val="hybridMultilevel"/>
    <w:tmpl w:val="7FDCC232"/>
    <w:lvl w:ilvl="0" w:tplc="B5AC0062">
      <w:start w:val="1"/>
      <w:numFmt w:val="lowerLetter"/>
      <w:lvlText w:val="%1)"/>
      <w:lvlJc w:val="left"/>
    </w:lvl>
    <w:lvl w:ilvl="1" w:tplc="181C3AA8">
      <w:start w:val="1"/>
      <w:numFmt w:val="bullet"/>
      <w:lvlText w:val=""/>
      <w:lvlJc w:val="left"/>
    </w:lvl>
    <w:lvl w:ilvl="2" w:tplc="CD2A3DAC">
      <w:start w:val="1"/>
      <w:numFmt w:val="bullet"/>
      <w:lvlText w:val=""/>
      <w:lvlJc w:val="left"/>
    </w:lvl>
    <w:lvl w:ilvl="3" w:tplc="837CA63C">
      <w:start w:val="1"/>
      <w:numFmt w:val="bullet"/>
      <w:lvlText w:val=""/>
      <w:lvlJc w:val="left"/>
    </w:lvl>
    <w:lvl w:ilvl="4" w:tplc="B90443C0">
      <w:start w:val="1"/>
      <w:numFmt w:val="bullet"/>
      <w:lvlText w:val=""/>
      <w:lvlJc w:val="left"/>
    </w:lvl>
    <w:lvl w:ilvl="5" w:tplc="7304C1C0">
      <w:start w:val="1"/>
      <w:numFmt w:val="bullet"/>
      <w:lvlText w:val=""/>
      <w:lvlJc w:val="left"/>
    </w:lvl>
    <w:lvl w:ilvl="6" w:tplc="93162926">
      <w:start w:val="1"/>
      <w:numFmt w:val="bullet"/>
      <w:lvlText w:val=""/>
      <w:lvlJc w:val="left"/>
    </w:lvl>
    <w:lvl w:ilvl="7" w:tplc="0FF8F34E">
      <w:start w:val="1"/>
      <w:numFmt w:val="bullet"/>
      <w:lvlText w:val=""/>
      <w:lvlJc w:val="left"/>
    </w:lvl>
    <w:lvl w:ilvl="8" w:tplc="92D45128">
      <w:start w:val="1"/>
      <w:numFmt w:val="bullet"/>
      <w:lvlText w:val=""/>
      <w:lvlJc w:val="left"/>
    </w:lvl>
  </w:abstractNum>
  <w:abstractNum w:abstractNumId="11" w15:restartNumberingAfterBreak="0">
    <w:nsid w:val="0000000C"/>
    <w:multiLevelType w:val="hybridMultilevel"/>
    <w:tmpl w:val="1BEFD79E"/>
    <w:lvl w:ilvl="0" w:tplc="951236E0">
      <w:start w:val="2"/>
      <w:numFmt w:val="lowerLetter"/>
      <w:lvlText w:val="%1)"/>
      <w:lvlJc w:val="left"/>
    </w:lvl>
    <w:lvl w:ilvl="1" w:tplc="ACF6F852">
      <w:start w:val="1"/>
      <w:numFmt w:val="bullet"/>
      <w:lvlText w:val=""/>
      <w:lvlJc w:val="left"/>
    </w:lvl>
    <w:lvl w:ilvl="2" w:tplc="0310C59C">
      <w:start w:val="1"/>
      <w:numFmt w:val="bullet"/>
      <w:lvlText w:val=""/>
      <w:lvlJc w:val="left"/>
    </w:lvl>
    <w:lvl w:ilvl="3" w:tplc="AD2884F6">
      <w:start w:val="1"/>
      <w:numFmt w:val="bullet"/>
      <w:lvlText w:val=""/>
      <w:lvlJc w:val="left"/>
    </w:lvl>
    <w:lvl w:ilvl="4" w:tplc="4ED4A022">
      <w:start w:val="1"/>
      <w:numFmt w:val="bullet"/>
      <w:lvlText w:val=""/>
      <w:lvlJc w:val="left"/>
    </w:lvl>
    <w:lvl w:ilvl="5" w:tplc="E8BC3236">
      <w:start w:val="1"/>
      <w:numFmt w:val="bullet"/>
      <w:lvlText w:val=""/>
      <w:lvlJc w:val="left"/>
    </w:lvl>
    <w:lvl w:ilvl="6" w:tplc="C6A67838">
      <w:start w:val="1"/>
      <w:numFmt w:val="bullet"/>
      <w:lvlText w:val=""/>
      <w:lvlJc w:val="left"/>
    </w:lvl>
    <w:lvl w:ilvl="7" w:tplc="6E0A0B10">
      <w:start w:val="1"/>
      <w:numFmt w:val="bullet"/>
      <w:lvlText w:val=""/>
      <w:lvlJc w:val="left"/>
    </w:lvl>
    <w:lvl w:ilvl="8" w:tplc="DA48A2D4">
      <w:start w:val="1"/>
      <w:numFmt w:val="bullet"/>
      <w:lvlText w:val=""/>
      <w:lvlJc w:val="left"/>
    </w:lvl>
  </w:abstractNum>
  <w:abstractNum w:abstractNumId="12" w15:restartNumberingAfterBreak="0">
    <w:nsid w:val="0000000D"/>
    <w:multiLevelType w:val="hybridMultilevel"/>
    <w:tmpl w:val="41A7C4C8"/>
    <w:lvl w:ilvl="0" w:tplc="656C3FD6">
      <w:start w:val="1"/>
      <w:numFmt w:val="decimal"/>
      <w:lvlText w:val="%1."/>
      <w:lvlJc w:val="left"/>
    </w:lvl>
    <w:lvl w:ilvl="1" w:tplc="56A45594">
      <w:start w:val="1"/>
      <w:numFmt w:val="bullet"/>
      <w:lvlText w:val=""/>
      <w:lvlJc w:val="left"/>
    </w:lvl>
    <w:lvl w:ilvl="2" w:tplc="8C447AFC">
      <w:start w:val="1"/>
      <w:numFmt w:val="bullet"/>
      <w:lvlText w:val=""/>
      <w:lvlJc w:val="left"/>
    </w:lvl>
    <w:lvl w:ilvl="3" w:tplc="A9D60BB8">
      <w:start w:val="1"/>
      <w:numFmt w:val="bullet"/>
      <w:lvlText w:val=""/>
      <w:lvlJc w:val="left"/>
    </w:lvl>
    <w:lvl w:ilvl="4" w:tplc="E5047B0C">
      <w:start w:val="1"/>
      <w:numFmt w:val="bullet"/>
      <w:lvlText w:val=""/>
      <w:lvlJc w:val="left"/>
    </w:lvl>
    <w:lvl w:ilvl="5" w:tplc="E586E9F2">
      <w:start w:val="1"/>
      <w:numFmt w:val="bullet"/>
      <w:lvlText w:val=""/>
      <w:lvlJc w:val="left"/>
    </w:lvl>
    <w:lvl w:ilvl="6" w:tplc="738AFDDA">
      <w:start w:val="1"/>
      <w:numFmt w:val="bullet"/>
      <w:lvlText w:val=""/>
      <w:lvlJc w:val="left"/>
    </w:lvl>
    <w:lvl w:ilvl="7" w:tplc="4D9270BE">
      <w:start w:val="1"/>
      <w:numFmt w:val="bullet"/>
      <w:lvlText w:val=""/>
      <w:lvlJc w:val="left"/>
    </w:lvl>
    <w:lvl w:ilvl="8" w:tplc="B89248CA">
      <w:start w:val="1"/>
      <w:numFmt w:val="bullet"/>
      <w:lvlText w:val=""/>
      <w:lvlJc w:val="left"/>
    </w:lvl>
  </w:abstractNum>
  <w:abstractNum w:abstractNumId="13" w15:restartNumberingAfterBreak="0">
    <w:nsid w:val="0000000E"/>
    <w:multiLevelType w:val="hybridMultilevel"/>
    <w:tmpl w:val="6B68079A"/>
    <w:lvl w:ilvl="0" w:tplc="49B86958">
      <w:start w:val="5"/>
      <w:numFmt w:val="decimal"/>
      <w:lvlText w:val="%1."/>
      <w:lvlJc w:val="left"/>
    </w:lvl>
    <w:lvl w:ilvl="1" w:tplc="C6BCACD8">
      <w:start w:val="1"/>
      <w:numFmt w:val="bullet"/>
      <w:lvlText w:val=""/>
      <w:lvlJc w:val="left"/>
    </w:lvl>
    <w:lvl w:ilvl="2" w:tplc="48BA5C20">
      <w:start w:val="1"/>
      <w:numFmt w:val="bullet"/>
      <w:lvlText w:val=""/>
      <w:lvlJc w:val="left"/>
    </w:lvl>
    <w:lvl w:ilvl="3" w:tplc="AED0CED0">
      <w:start w:val="1"/>
      <w:numFmt w:val="bullet"/>
      <w:lvlText w:val=""/>
      <w:lvlJc w:val="left"/>
    </w:lvl>
    <w:lvl w:ilvl="4" w:tplc="960A7BC2">
      <w:start w:val="1"/>
      <w:numFmt w:val="bullet"/>
      <w:lvlText w:val=""/>
      <w:lvlJc w:val="left"/>
    </w:lvl>
    <w:lvl w:ilvl="5" w:tplc="3856CDCC">
      <w:start w:val="1"/>
      <w:numFmt w:val="bullet"/>
      <w:lvlText w:val=""/>
      <w:lvlJc w:val="left"/>
    </w:lvl>
    <w:lvl w:ilvl="6" w:tplc="AB4AE2BA">
      <w:start w:val="1"/>
      <w:numFmt w:val="bullet"/>
      <w:lvlText w:val=""/>
      <w:lvlJc w:val="left"/>
    </w:lvl>
    <w:lvl w:ilvl="7" w:tplc="B6162174">
      <w:start w:val="1"/>
      <w:numFmt w:val="bullet"/>
      <w:lvlText w:val=""/>
      <w:lvlJc w:val="left"/>
    </w:lvl>
    <w:lvl w:ilvl="8" w:tplc="E8024ED0">
      <w:start w:val="1"/>
      <w:numFmt w:val="bullet"/>
      <w:lvlText w:val=""/>
      <w:lvlJc w:val="left"/>
    </w:lvl>
  </w:abstractNum>
  <w:abstractNum w:abstractNumId="14" w15:restartNumberingAfterBreak="0">
    <w:nsid w:val="0000000F"/>
    <w:multiLevelType w:val="hybridMultilevel"/>
    <w:tmpl w:val="4E6AFB66"/>
    <w:lvl w:ilvl="0" w:tplc="747C556C">
      <w:start w:val="1"/>
      <w:numFmt w:val="bullet"/>
      <w:lvlText w:val="…..."/>
      <w:lvlJc w:val="left"/>
    </w:lvl>
    <w:lvl w:ilvl="1" w:tplc="6B647CCC">
      <w:start w:val="1"/>
      <w:numFmt w:val="bullet"/>
      <w:lvlText w:val=""/>
      <w:lvlJc w:val="left"/>
    </w:lvl>
    <w:lvl w:ilvl="2" w:tplc="FE885E8E">
      <w:start w:val="1"/>
      <w:numFmt w:val="bullet"/>
      <w:lvlText w:val=""/>
      <w:lvlJc w:val="left"/>
    </w:lvl>
    <w:lvl w:ilvl="3" w:tplc="C9869490">
      <w:start w:val="1"/>
      <w:numFmt w:val="bullet"/>
      <w:lvlText w:val=""/>
      <w:lvlJc w:val="left"/>
    </w:lvl>
    <w:lvl w:ilvl="4" w:tplc="E08295EA">
      <w:start w:val="1"/>
      <w:numFmt w:val="bullet"/>
      <w:lvlText w:val=""/>
      <w:lvlJc w:val="left"/>
    </w:lvl>
    <w:lvl w:ilvl="5" w:tplc="97C85A38">
      <w:start w:val="1"/>
      <w:numFmt w:val="bullet"/>
      <w:lvlText w:val=""/>
      <w:lvlJc w:val="left"/>
    </w:lvl>
    <w:lvl w:ilvl="6" w:tplc="AE9659FE">
      <w:start w:val="1"/>
      <w:numFmt w:val="bullet"/>
      <w:lvlText w:val=""/>
      <w:lvlJc w:val="left"/>
    </w:lvl>
    <w:lvl w:ilvl="7" w:tplc="00285E5A">
      <w:start w:val="1"/>
      <w:numFmt w:val="bullet"/>
      <w:lvlText w:val=""/>
      <w:lvlJc w:val="left"/>
    </w:lvl>
    <w:lvl w:ilvl="8" w:tplc="3F30A06A">
      <w:start w:val="1"/>
      <w:numFmt w:val="bullet"/>
      <w:lvlText w:val=""/>
      <w:lvlJc w:val="left"/>
    </w:lvl>
  </w:abstractNum>
  <w:abstractNum w:abstractNumId="15" w15:restartNumberingAfterBreak="0">
    <w:nsid w:val="00000010"/>
    <w:multiLevelType w:val="hybridMultilevel"/>
    <w:tmpl w:val="25E45D32"/>
    <w:lvl w:ilvl="0" w:tplc="0776956E">
      <w:start w:val="1"/>
      <w:numFmt w:val="decimal"/>
      <w:lvlText w:val="%1."/>
      <w:lvlJc w:val="left"/>
    </w:lvl>
    <w:lvl w:ilvl="1" w:tplc="35C2A5F8">
      <w:start w:val="1"/>
      <w:numFmt w:val="bullet"/>
      <w:lvlText w:val=""/>
      <w:lvlJc w:val="left"/>
    </w:lvl>
    <w:lvl w:ilvl="2" w:tplc="88D6FA30">
      <w:start w:val="1"/>
      <w:numFmt w:val="bullet"/>
      <w:lvlText w:val=""/>
      <w:lvlJc w:val="left"/>
    </w:lvl>
    <w:lvl w:ilvl="3" w:tplc="A5123956">
      <w:start w:val="1"/>
      <w:numFmt w:val="bullet"/>
      <w:lvlText w:val=""/>
      <w:lvlJc w:val="left"/>
    </w:lvl>
    <w:lvl w:ilvl="4" w:tplc="FD343DC4">
      <w:start w:val="1"/>
      <w:numFmt w:val="bullet"/>
      <w:lvlText w:val=""/>
      <w:lvlJc w:val="left"/>
    </w:lvl>
    <w:lvl w:ilvl="5" w:tplc="116A8A52">
      <w:start w:val="1"/>
      <w:numFmt w:val="bullet"/>
      <w:lvlText w:val=""/>
      <w:lvlJc w:val="left"/>
    </w:lvl>
    <w:lvl w:ilvl="6" w:tplc="0F847C04">
      <w:start w:val="1"/>
      <w:numFmt w:val="bullet"/>
      <w:lvlText w:val=""/>
      <w:lvlJc w:val="left"/>
    </w:lvl>
    <w:lvl w:ilvl="7" w:tplc="4ACA7D40">
      <w:start w:val="1"/>
      <w:numFmt w:val="bullet"/>
      <w:lvlText w:val=""/>
      <w:lvlJc w:val="left"/>
    </w:lvl>
    <w:lvl w:ilvl="8" w:tplc="90A23172">
      <w:start w:val="1"/>
      <w:numFmt w:val="bullet"/>
      <w:lvlText w:val=""/>
      <w:lvlJc w:val="left"/>
    </w:lvl>
  </w:abstractNum>
  <w:abstractNum w:abstractNumId="16" w15:restartNumberingAfterBreak="0">
    <w:nsid w:val="00000011"/>
    <w:multiLevelType w:val="hybridMultilevel"/>
    <w:tmpl w:val="519B500C"/>
    <w:lvl w:ilvl="0" w:tplc="25C2D4B4">
      <w:start w:val="1"/>
      <w:numFmt w:val="decimal"/>
      <w:lvlText w:val="%1."/>
      <w:lvlJc w:val="left"/>
    </w:lvl>
    <w:lvl w:ilvl="1" w:tplc="B02626C2">
      <w:start w:val="1"/>
      <w:numFmt w:val="bullet"/>
      <w:lvlText w:val=""/>
      <w:lvlJc w:val="left"/>
    </w:lvl>
    <w:lvl w:ilvl="2" w:tplc="5860F3B2">
      <w:start w:val="1"/>
      <w:numFmt w:val="bullet"/>
      <w:lvlText w:val=""/>
      <w:lvlJc w:val="left"/>
    </w:lvl>
    <w:lvl w:ilvl="3" w:tplc="B4942308">
      <w:start w:val="1"/>
      <w:numFmt w:val="bullet"/>
      <w:lvlText w:val=""/>
      <w:lvlJc w:val="left"/>
    </w:lvl>
    <w:lvl w:ilvl="4" w:tplc="4C501A1A">
      <w:start w:val="1"/>
      <w:numFmt w:val="bullet"/>
      <w:lvlText w:val=""/>
      <w:lvlJc w:val="left"/>
    </w:lvl>
    <w:lvl w:ilvl="5" w:tplc="AEBCDB12">
      <w:start w:val="1"/>
      <w:numFmt w:val="bullet"/>
      <w:lvlText w:val=""/>
      <w:lvlJc w:val="left"/>
    </w:lvl>
    <w:lvl w:ilvl="6" w:tplc="E7A2B0CA">
      <w:start w:val="1"/>
      <w:numFmt w:val="bullet"/>
      <w:lvlText w:val=""/>
      <w:lvlJc w:val="left"/>
    </w:lvl>
    <w:lvl w:ilvl="7" w:tplc="B4E68548">
      <w:start w:val="1"/>
      <w:numFmt w:val="bullet"/>
      <w:lvlText w:val=""/>
      <w:lvlJc w:val="left"/>
    </w:lvl>
    <w:lvl w:ilvl="8" w:tplc="B79214FC">
      <w:start w:val="1"/>
      <w:numFmt w:val="bullet"/>
      <w:lvlText w:val=""/>
      <w:lvlJc w:val="left"/>
    </w:lvl>
  </w:abstractNum>
  <w:abstractNum w:abstractNumId="17" w15:restartNumberingAfterBreak="0">
    <w:nsid w:val="00000012"/>
    <w:multiLevelType w:val="hybridMultilevel"/>
    <w:tmpl w:val="431BD7B6"/>
    <w:lvl w:ilvl="0" w:tplc="98E2B59E">
      <w:start w:val="1"/>
      <w:numFmt w:val="decimal"/>
      <w:lvlText w:val="%1."/>
      <w:lvlJc w:val="left"/>
    </w:lvl>
    <w:lvl w:ilvl="1" w:tplc="F1A27530">
      <w:start w:val="1"/>
      <w:numFmt w:val="bullet"/>
      <w:lvlText w:val=""/>
      <w:lvlJc w:val="left"/>
    </w:lvl>
    <w:lvl w:ilvl="2" w:tplc="3152A076">
      <w:start w:val="1"/>
      <w:numFmt w:val="bullet"/>
      <w:lvlText w:val=""/>
      <w:lvlJc w:val="left"/>
    </w:lvl>
    <w:lvl w:ilvl="3" w:tplc="6D56F8C6">
      <w:start w:val="1"/>
      <w:numFmt w:val="bullet"/>
      <w:lvlText w:val=""/>
      <w:lvlJc w:val="left"/>
    </w:lvl>
    <w:lvl w:ilvl="4" w:tplc="56A0BF52">
      <w:start w:val="1"/>
      <w:numFmt w:val="bullet"/>
      <w:lvlText w:val=""/>
      <w:lvlJc w:val="left"/>
    </w:lvl>
    <w:lvl w:ilvl="5" w:tplc="1FAEAC10">
      <w:start w:val="1"/>
      <w:numFmt w:val="bullet"/>
      <w:lvlText w:val=""/>
      <w:lvlJc w:val="left"/>
    </w:lvl>
    <w:lvl w:ilvl="6" w:tplc="8F20538E">
      <w:start w:val="1"/>
      <w:numFmt w:val="bullet"/>
      <w:lvlText w:val=""/>
      <w:lvlJc w:val="left"/>
    </w:lvl>
    <w:lvl w:ilvl="7" w:tplc="E91EC8A4">
      <w:start w:val="1"/>
      <w:numFmt w:val="bullet"/>
      <w:lvlText w:val=""/>
      <w:lvlJc w:val="left"/>
    </w:lvl>
    <w:lvl w:ilvl="8" w:tplc="D206BE82">
      <w:start w:val="1"/>
      <w:numFmt w:val="bullet"/>
      <w:lvlText w:val=""/>
      <w:lvlJc w:val="left"/>
    </w:lvl>
  </w:abstractNum>
  <w:abstractNum w:abstractNumId="18" w15:restartNumberingAfterBreak="0">
    <w:nsid w:val="04387B82"/>
    <w:multiLevelType w:val="hybridMultilevel"/>
    <w:tmpl w:val="6AEC5926"/>
    <w:lvl w:ilvl="0" w:tplc="7C10FCE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47369C4"/>
    <w:multiLevelType w:val="hybridMultilevel"/>
    <w:tmpl w:val="08A03336"/>
    <w:lvl w:ilvl="0" w:tplc="103AD084">
      <w:start w:val="1"/>
      <w:numFmt w:val="upperLetter"/>
      <w:lvlText w:val="%1."/>
      <w:lvlJc w:val="left"/>
      <w:pPr>
        <w:ind w:left="620" w:hanging="360"/>
      </w:pPr>
      <w:rPr>
        <w:rFonts w:hint="default"/>
      </w:rPr>
    </w:lvl>
    <w:lvl w:ilvl="1" w:tplc="040A0019" w:tentative="1">
      <w:start w:val="1"/>
      <w:numFmt w:val="lowerLetter"/>
      <w:lvlText w:val="%2."/>
      <w:lvlJc w:val="left"/>
      <w:pPr>
        <w:ind w:left="1340" w:hanging="360"/>
      </w:pPr>
    </w:lvl>
    <w:lvl w:ilvl="2" w:tplc="040A001B" w:tentative="1">
      <w:start w:val="1"/>
      <w:numFmt w:val="lowerRoman"/>
      <w:lvlText w:val="%3."/>
      <w:lvlJc w:val="right"/>
      <w:pPr>
        <w:ind w:left="2060" w:hanging="180"/>
      </w:pPr>
    </w:lvl>
    <w:lvl w:ilvl="3" w:tplc="040A000F" w:tentative="1">
      <w:start w:val="1"/>
      <w:numFmt w:val="decimal"/>
      <w:lvlText w:val="%4."/>
      <w:lvlJc w:val="left"/>
      <w:pPr>
        <w:ind w:left="2780" w:hanging="360"/>
      </w:pPr>
    </w:lvl>
    <w:lvl w:ilvl="4" w:tplc="040A0019" w:tentative="1">
      <w:start w:val="1"/>
      <w:numFmt w:val="lowerLetter"/>
      <w:lvlText w:val="%5."/>
      <w:lvlJc w:val="left"/>
      <w:pPr>
        <w:ind w:left="3500" w:hanging="360"/>
      </w:pPr>
    </w:lvl>
    <w:lvl w:ilvl="5" w:tplc="040A001B" w:tentative="1">
      <w:start w:val="1"/>
      <w:numFmt w:val="lowerRoman"/>
      <w:lvlText w:val="%6."/>
      <w:lvlJc w:val="right"/>
      <w:pPr>
        <w:ind w:left="4220" w:hanging="180"/>
      </w:pPr>
    </w:lvl>
    <w:lvl w:ilvl="6" w:tplc="040A000F" w:tentative="1">
      <w:start w:val="1"/>
      <w:numFmt w:val="decimal"/>
      <w:lvlText w:val="%7."/>
      <w:lvlJc w:val="left"/>
      <w:pPr>
        <w:ind w:left="4940" w:hanging="360"/>
      </w:pPr>
    </w:lvl>
    <w:lvl w:ilvl="7" w:tplc="040A0019" w:tentative="1">
      <w:start w:val="1"/>
      <w:numFmt w:val="lowerLetter"/>
      <w:lvlText w:val="%8."/>
      <w:lvlJc w:val="left"/>
      <w:pPr>
        <w:ind w:left="5660" w:hanging="360"/>
      </w:pPr>
    </w:lvl>
    <w:lvl w:ilvl="8" w:tplc="040A001B" w:tentative="1">
      <w:start w:val="1"/>
      <w:numFmt w:val="lowerRoman"/>
      <w:lvlText w:val="%9."/>
      <w:lvlJc w:val="right"/>
      <w:pPr>
        <w:ind w:left="6380" w:hanging="180"/>
      </w:pPr>
    </w:lvl>
  </w:abstractNum>
  <w:abstractNum w:abstractNumId="20" w15:restartNumberingAfterBreak="0">
    <w:nsid w:val="0B32380A"/>
    <w:multiLevelType w:val="hybridMultilevel"/>
    <w:tmpl w:val="3702AB4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0DA9452F"/>
    <w:multiLevelType w:val="hybridMultilevel"/>
    <w:tmpl w:val="7F5461B4"/>
    <w:lvl w:ilvl="0" w:tplc="2F6A6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59514F"/>
    <w:multiLevelType w:val="hybridMultilevel"/>
    <w:tmpl w:val="62F82FC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0824539"/>
    <w:multiLevelType w:val="hybridMultilevel"/>
    <w:tmpl w:val="E7E844C6"/>
    <w:lvl w:ilvl="0" w:tplc="3FA29C46">
      <w:start w:val="1"/>
      <w:numFmt w:val="decimal"/>
      <w:lvlText w:val="%1."/>
      <w:lvlJc w:val="left"/>
      <w:pPr>
        <w:ind w:left="50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86B5AB7"/>
    <w:multiLevelType w:val="hybridMultilevel"/>
    <w:tmpl w:val="77A6C0C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E6C1E23"/>
    <w:multiLevelType w:val="hybridMultilevel"/>
    <w:tmpl w:val="9CE8F69C"/>
    <w:lvl w:ilvl="0" w:tplc="731454A2">
      <w:start w:val="1"/>
      <w:numFmt w:val="decimal"/>
      <w:lvlText w:val="%1."/>
      <w:lvlJc w:val="left"/>
      <w:pPr>
        <w:ind w:left="980" w:hanging="360"/>
      </w:pPr>
      <w:rPr>
        <w:rFonts w:ascii="Arial" w:eastAsia="Arial" w:hAnsi="Arial" w:cs="Times New Roman"/>
      </w:rPr>
    </w:lvl>
    <w:lvl w:ilvl="1" w:tplc="040A0019" w:tentative="1">
      <w:start w:val="1"/>
      <w:numFmt w:val="lowerLetter"/>
      <w:lvlText w:val="%2."/>
      <w:lvlJc w:val="left"/>
      <w:pPr>
        <w:ind w:left="1700" w:hanging="360"/>
      </w:pPr>
    </w:lvl>
    <w:lvl w:ilvl="2" w:tplc="040A001B" w:tentative="1">
      <w:start w:val="1"/>
      <w:numFmt w:val="lowerRoman"/>
      <w:lvlText w:val="%3."/>
      <w:lvlJc w:val="right"/>
      <w:pPr>
        <w:ind w:left="2420" w:hanging="180"/>
      </w:pPr>
    </w:lvl>
    <w:lvl w:ilvl="3" w:tplc="040A000F" w:tentative="1">
      <w:start w:val="1"/>
      <w:numFmt w:val="decimal"/>
      <w:lvlText w:val="%4."/>
      <w:lvlJc w:val="left"/>
      <w:pPr>
        <w:ind w:left="3140" w:hanging="360"/>
      </w:pPr>
    </w:lvl>
    <w:lvl w:ilvl="4" w:tplc="040A0019" w:tentative="1">
      <w:start w:val="1"/>
      <w:numFmt w:val="lowerLetter"/>
      <w:lvlText w:val="%5."/>
      <w:lvlJc w:val="left"/>
      <w:pPr>
        <w:ind w:left="3860" w:hanging="360"/>
      </w:pPr>
    </w:lvl>
    <w:lvl w:ilvl="5" w:tplc="040A001B" w:tentative="1">
      <w:start w:val="1"/>
      <w:numFmt w:val="lowerRoman"/>
      <w:lvlText w:val="%6."/>
      <w:lvlJc w:val="right"/>
      <w:pPr>
        <w:ind w:left="4580" w:hanging="180"/>
      </w:pPr>
    </w:lvl>
    <w:lvl w:ilvl="6" w:tplc="040A000F" w:tentative="1">
      <w:start w:val="1"/>
      <w:numFmt w:val="decimal"/>
      <w:lvlText w:val="%7."/>
      <w:lvlJc w:val="left"/>
      <w:pPr>
        <w:ind w:left="5300" w:hanging="360"/>
      </w:pPr>
    </w:lvl>
    <w:lvl w:ilvl="7" w:tplc="040A0019" w:tentative="1">
      <w:start w:val="1"/>
      <w:numFmt w:val="lowerLetter"/>
      <w:lvlText w:val="%8."/>
      <w:lvlJc w:val="left"/>
      <w:pPr>
        <w:ind w:left="6020" w:hanging="360"/>
      </w:pPr>
    </w:lvl>
    <w:lvl w:ilvl="8" w:tplc="040A001B" w:tentative="1">
      <w:start w:val="1"/>
      <w:numFmt w:val="lowerRoman"/>
      <w:lvlText w:val="%9."/>
      <w:lvlJc w:val="right"/>
      <w:pPr>
        <w:ind w:left="6740" w:hanging="180"/>
      </w:pPr>
    </w:lvl>
  </w:abstractNum>
  <w:abstractNum w:abstractNumId="26" w15:restartNumberingAfterBreak="0">
    <w:nsid w:val="2E787C61"/>
    <w:multiLevelType w:val="hybridMultilevel"/>
    <w:tmpl w:val="0598FC42"/>
    <w:lvl w:ilvl="0" w:tplc="0EC87702">
      <w:start w:val="1"/>
      <w:numFmt w:val="decimal"/>
      <w:lvlText w:val="%1."/>
      <w:lvlJc w:val="left"/>
      <w:pPr>
        <w:ind w:left="720" w:hanging="360"/>
      </w:pPr>
      <w:rPr>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2EF23A9C"/>
    <w:multiLevelType w:val="hybridMultilevel"/>
    <w:tmpl w:val="8ACE9874"/>
    <w:lvl w:ilvl="0" w:tplc="E4A2E0B8">
      <w:start w:val="1"/>
      <w:numFmt w:val="upperLetter"/>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32B51012"/>
    <w:multiLevelType w:val="multilevel"/>
    <w:tmpl w:val="89F030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Arial" w:hAnsiTheme="minorHAnsi"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9A1B36"/>
    <w:multiLevelType w:val="hybridMultilevel"/>
    <w:tmpl w:val="23700B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399413C6"/>
    <w:multiLevelType w:val="hybridMultilevel"/>
    <w:tmpl w:val="0256F2FE"/>
    <w:lvl w:ilvl="0" w:tplc="9FC6D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80494D"/>
    <w:multiLevelType w:val="hybridMultilevel"/>
    <w:tmpl w:val="FD40100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464F0B65"/>
    <w:multiLevelType w:val="hybridMultilevel"/>
    <w:tmpl w:val="9D8A572E"/>
    <w:lvl w:ilvl="0" w:tplc="036224A0">
      <w:start w:val="1"/>
      <w:numFmt w:val="lowerLetter"/>
      <w:lvlText w:val="%1)"/>
      <w:lvlJc w:val="left"/>
      <w:pPr>
        <w:ind w:left="100" w:hanging="270"/>
      </w:pPr>
      <w:rPr>
        <w:rFonts w:ascii="Arial" w:eastAsia="Arial" w:hAnsi="Arial" w:cs="Arial" w:hint="default"/>
        <w:spacing w:val="0"/>
        <w:w w:val="99"/>
        <w:sz w:val="24"/>
        <w:szCs w:val="24"/>
        <w:lang w:val="es-ES" w:eastAsia="es-ES" w:bidi="es-ES"/>
      </w:rPr>
    </w:lvl>
    <w:lvl w:ilvl="1" w:tplc="5BCC1A12">
      <w:numFmt w:val="bullet"/>
      <w:lvlText w:val="•"/>
      <w:lvlJc w:val="left"/>
      <w:pPr>
        <w:ind w:left="1002" w:hanging="270"/>
      </w:pPr>
      <w:rPr>
        <w:rFonts w:hint="default"/>
        <w:lang w:val="es-ES" w:eastAsia="es-ES" w:bidi="es-ES"/>
      </w:rPr>
    </w:lvl>
    <w:lvl w:ilvl="2" w:tplc="8A42AD22">
      <w:numFmt w:val="bullet"/>
      <w:lvlText w:val="•"/>
      <w:lvlJc w:val="left"/>
      <w:pPr>
        <w:ind w:left="1904" w:hanging="270"/>
      </w:pPr>
      <w:rPr>
        <w:rFonts w:hint="default"/>
        <w:lang w:val="es-ES" w:eastAsia="es-ES" w:bidi="es-ES"/>
      </w:rPr>
    </w:lvl>
    <w:lvl w:ilvl="3" w:tplc="613A7F12">
      <w:numFmt w:val="bullet"/>
      <w:lvlText w:val="•"/>
      <w:lvlJc w:val="left"/>
      <w:pPr>
        <w:ind w:left="2806" w:hanging="270"/>
      </w:pPr>
      <w:rPr>
        <w:rFonts w:hint="default"/>
        <w:lang w:val="es-ES" w:eastAsia="es-ES" w:bidi="es-ES"/>
      </w:rPr>
    </w:lvl>
    <w:lvl w:ilvl="4" w:tplc="68481A98">
      <w:numFmt w:val="bullet"/>
      <w:lvlText w:val="•"/>
      <w:lvlJc w:val="left"/>
      <w:pPr>
        <w:ind w:left="3708" w:hanging="270"/>
      </w:pPr>
      <w:rPr>
        <w:rFonts w:hint="default"/>
        <w:lang w:val="es-ES" w:eastAsia="es-ES" w:bidi="es-ES"/>
      </w:rPr>
    </w:lvl>
    <w:lvl w:ilvl="5" w:tplc="BE94A868">
      <w:numFmt w:val="bullet"/>
      <w:lvlText w:val="•"/>
      <w:lvlJc w:val="left"/>
      <w:pPr>
        <w:ind w:left="4610" w:hanging="270"/>
      </w:pPr>
      <w:rPr>
        <w:rFonts w:hint="default"/>
        <w:lang w:val="es-ES" w:eastAsia="es-ES" w:bidi="es-ES"/>
      </w:rPr>
    </w:lvl>
    <w:lvl w:ilvl="6" w:tplc="15BE7974">
      <w:numFmt w:val="bullet"/>
      <w:lvlText w:val="•"/>
      <w:lvlJc w:val="left"/>
      <w:pPr>
        <w:ind w:left="5512" w:hanging="270"/>
      </w:pPr>
      <w:rPr>
        <w:rFonts w:hint="default"/>
        <w:lang w:val="es-ES" w:eastAsia="es-ES" w:bidi="es-ES"/>
      </w:rPr>
    </w:lvl>
    <w:lvl w:ilvl="7" w:tplc="E6CE2F8A">
      <w:numFmt w:val="bullet"/>
      <w:lvlText w:val="•"/>
      <w:lvlJc w:val="left"/>
      <w:pPr>
        <w:ind w:left="6414" w:hanging="270"/>
      </w:pPr>
      <w:rPr>
        <w:rFonts w:hint="default"/>
        <w:lang w:val="es-ES" w:eastAsia="es-ES" w:bidi="es-ES"/>
      </w:rPr>
    </w:lvl>
    <w:lvl w:ilvl="8" w:tplc="4512298C">
      <w:numFmt w:val="bullet"/>
      <w:lvlText w:val="•"/>
      <w:lvlJc w:val="left"/>
      <w:pPr>
        <w:ind w:left="7316" w:hanging="270"/>
      </w:pPr>
      <w:rPr>
        <w:rFonts w:hint="default"/>
        <w:lang w:val="es-ES" w:eastAsia="es-ES" w:bidi="es-ES"/>
      </w:rPr>
    </w:lvl>
  </w:abstractNum>
  <w:abstractNum w:abstractNumId="33" w15:restartNumberingAfterBreak="0">
    <w:nsid w:val="48076DED"/>
    <w:multiLevelType w:val="hybridMultilevel"/>
    <w:tmpl w:val="ED3826F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0662204"/>
    <w:multiLevelType w:val="hybridMultilevel"/>
    <w:tmpl w:val="5306A46A"/>
    <w:lvl w:ilvl="0" w:tplc="238CF39C">
      <w:start w:val="5"/>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E742C"/>
    <w:multiLevelType w:val="hybridMultilevel"/>
    <w:tmpl w:val="0C9AB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3A6752"/>
    <w:multiLevelType w:val="hybridMultilevel"/>
    <w:tmpl w:val="3E36012A"/>
    <w:lvl w:ilvl="0" w:tplc="80CA47E2">
      <w:start w:val="5"/>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EE68ED"/>
    <w:multiLevelType w:val="hybridMultilevel"/>
    <w:tmpl w:val="3072E96E"/>
    <w:lvl w:ilvl="0" w:tplc="6E367B86">
      <w:start w:val="1"/>
      <w:numFmt w:val="upperLetter"/>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6884CE7"/>
    <w:multiLevelType w:val="hybridMultilevel"/>
    <w:tmpl w:val="3D0A146C"/>
    <w:lvl w:ilvl="0" w:tplc="D42655A6">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5D1662"/>
    <w:multiLevelType w:val="hybridMultilevel"/>
    <w:tmpl w:val="AF40D1AA"/>
    <w:lvl w:ilvl="0" w:tplc="90D24C46">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5067D"/>
    <w:multiLevelType w:val="multilevel"/>
    <w:tmpl w:val="21C4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4F419F"/>
    <w:multiLevelType w:val="hybridMultilevel"/>
    <w:tmpl w:val="3E9C457A"/>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42" w15:restartNumberingAfterBreak="0">
    <w:nsid w:val="7E782850"/>
    <w:multiLevelType w:val="hybridMultilevel"/>
    <w:tmpl w:val="6D025376"/>
    <w:lvl w:ilvl="0" w:tplc="040A0017">
      <w:start w:val="1"/>
      <w:numFmt w:val="lowerLetter"/>
      <w:lvlText w:val="%1)"/>
      <w:lvlJc w:val="left"/>
      <w:pPr>
        <w:ind w:left="784" w:hanging="360"/>
      </w:pPr>
    </w:lvl>
    <w:lvl w:ilvl="1" w:tplc="040A0019" w:tentative="1">
      <w:start w:val="1"/>
      <w:numFmt w:val="lowerLetter"/>
      <w:lvlText w:val="%2."/>
      <w:lvlJc w:val="left"/>
      <w:pPr>
        <w:ind w:left="1504" w:hanging="360"/>
      </w:pPr>
    </w:lvl>
    <w:lvl w:ilvl="2" w:tplc="040A001B" w:tentative="1">
      <w:start w:val="1"/>
      <w:numFmt w:val="lowerRoman"/>
      <w:lvlText w:val="%3."/>
      <w:lvlJc w:val="right"/>
      <w:pPr>
        <w:ind w:left="2224" w:hanging="180"/>
      </w:pPr>
    </w:lvl>
    <w:lvl w:ilvl="3" w:tplc="040A000F" w:tentative="1">
      <w:start w:val="1"/>
      <w:numFmt w:val="decimal"/>
      <w:lvlText w:val="%4."/>
      <w:lvlJc w:val="left"/>
      <w:pPr>
        <w:ind w:left="2944" w:hanging="360"/>
      </w:pPr>
    </w:lvl>
    <w:lvl w:ilvl="4" w:tplc="040A0019" w:tentative="1">
      <w:start w:val="1"/>
      <w:numFmt w:val="lowerLetter"/>
      <w:lvlText w:val="%5."/>
      <w:lvlJc w:val="left"/>
      <w:pPr>
        <w:ind w:left="3664" w:hanging="360"/>
      </w:pPr>
    </w:lvl>
    <w:lvl w:ilvl="5" w:tplc="040A001B" w:tentative="1">
      <w:start w:val="1"/>
      <w:numFmt w:val="lowerRoman"/>
      <w:lvlText w:val="%6."/>
      <w:lvlJc w:val="right"/>
      <w:pPr>
        <w:ind w:left="4384" w:hanging="180"/>
      </w:pPr>
    </w:lvl>
    <w:lvl w:ilvl="6" w:tplc="040A000F" w:tentative="1">
      <w:start w:val="1"/>
      <w:numFmt w:val="decimal"/>
      <w:lvlText w:val="%7."/>
      <w:lvlJc w:val="left"/>
      <w:pPr>
        <w:ind w:left="5104" w:hanging="360"/>
      </w:pPr>
    </w:lvl>
    <w:lvl w:ilvl="7" w:tplc="040A0019" w:tentative="1">
      <w:start w:val="1"/>
      <w:numFmt w:val="lowerLetter"/>
      <w:lvlText w:val="%8."/>
      <w:lvlJc w:val="left"/>
      <w:pPr>
        <w:ind w:left="5824" w:hanging="360"/>
      </w:pPr>
    </w:lvl>
    <w:lvl w:ilvl="8" w:tplc="040A001B" w:tentative="1">
      <w:start w:val="1"/>
      <w:numFmt w:val="lowerRoman"/>
      <w:lvlText w:val="%9."/>
      <w:lvlJc w:val="right"/>
      <w:pPr>
        <w:ind w:left="654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32"/>
  </w:num>
  <w:num w:numId="20">
    <w:abstractNumId w:val="19"/>
  </w:num>
  <w:num w:numId="21">
    <w:abstractNumId w:val="24"/>
  </w:num>
  <w:num w:numId="22">
    <w:abstractNumId w:val="26"/>
  </w:num>
  <w:num w:numId="23">
    <w:abstractNumId w:val="27"/>
  </w:num>
  <w:num w:numId="24">
    <w:abstractNumId w:val="22"/>
  </w:num>
  <w:num w:numId="25">
    <w:abstractNumId w:val="33"/>
  </w:num>
  <w:num w:numId="26">
    <w:abstractNumId w:val="31"/>
  </w:num>
  <w:num w:numId="27">
    <w:abstractNumId w:val="37"/>
  </w:num>
  <w:num w:numId="28">
    <w:abstractNumId w:val="35"/>
  </w:num>
  <w:num w:numId="29">
    <w:abstractNumId w:val="25"/>
  </w:num>
  <w:num w:numId="30">
    <w:abstractNumId w:val="20"/>
  </w:num>
  <w:num w:numId="31">
    <w:abstractNumId w:val="42"/>
  </w:num>
  <w:num w:numId="32">
    <w:abstractNumId w:val="29"/>
  </w:num>
  <w:num w:numId="33">
    <w:abstractNumId w:val="23"/>
  </w:num>
  <w:num w:numId="34">
    <w:abstractNumId w:val="3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4"/>
  </w:num>
  <w:num w:numId="38">
    <w:abstractNumId w:val="39"/>
  </w:num>
  <w:num w:numId="39">
    <w:abstractNumId w:val="36"/>
  </w:num>
  <w:num w:numId="40">
    <w:abstractNumId w:val="38"/>
  </w:num>
  <w:num w:numId="41">
    <w:abstractNumId w:val="28"/>
  </w:num>
  <w:num w:numId="42">
    <w:abstractNumId w:val="40"/>
  </w:num>
  <w:num w:numId="43">
    <w:abstractNumId w:val="18"/>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HN"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HN"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174"/>
    <w:rsid w:val="00000973"/>
    <w:rsid w:val="0000186F"/>
    <w:rsid w:val="0000219E"/>
    <w:rsid w:val="000040CD"/>
    <w:rsid w:val="0000473F"/>
    <w:rsid w:val="00004F73"/>
    <w:rsid w:val="000059B4"/>
    <w:rsid w:val="000074C7"/>
    <w:rsid w:val="0001399F"/>
    <w:rsid w:val="00014728"/>
    <w:rsid w:val="00015047"/>
    <w:rsid w:val="00015B29"/>
    <w:rsid w:val="00021055"/>
    <w:rsid w:val="000215ED"/>
    <w:rsid w:val="00025BA8"/>
    <w:rsid w:val="000313D1"/>
    <w:rsid w:val="00040507"/>
    <w:rsid w:val="0004065E"/>
    <w:rsid w:val="00041434"/>
    <w:rsid w:val="000424AE"/>
    <w:rsid w:val="00043E20"/>
    <w:rsid w:val="00047D4F"/>
    <w:rsid w:val="00062F4A"/>
    <w:rsid w:val="00062F4F"/>
    <w:rsid w:val="00063D6F"/>
    <w:rsid w:val="000657F6"/>
    <w:rsid w:val="00074A5D"/>
    <w:rsid w:val="000823C8"/>
    <w:rsid w:val="000827F6"/>
    <w:rsid w:val="000828C4"/>
    <w:rsid w:val="000916D0"/>
    <w:rsid w:val="000918D1"/>
    <w:rsid w:val="00092B88"/>
    <w:rsid w:val="00096E49"/>
    <w:rsid w:val="00096EF5"/>
    <w:rsid w:val="00097F8E"/>
    <w:rsid w:val="000A1CF5"/>
    <w:rsid w:val="000A38F2"/>
    <w:rsid w:val="000A4D17"/>
    <w:rsid w:val="000A6AD9"/>
    <w:rsid w:val="000A727A"/>
    <w:rsid w:val="000B2D3E"/>
    <w:rsid w:val="000B310E"/>
    <w:rsid w:val="000C47B1"/>
    <w:rsid w:val="000C4C36"/>
    <w:rsid w:val="000C6D93"/>
    <w:rsid w:val="000D00D4"/>
    <w:rsid w:val="000D1D11"/>
    <w:rsid w:val="000D5F0A"/>
    <w:rsid w:val="000D6139"/>
    <w:rsid w:val="000D7E64"/>
    <w:rsid w:val="000E264F"/>
    <w:rsid w:val="000E5320"/>
    <w:rsid w:val="000E5D95"/>
    <w:rsid w:val="000F16C2"/>
    <w:rsid w:val="000F1E90"/>
    <w:rsid w:val="000F2674"/>
    <w:rsid w:val="000F2FDF"/>
    <w:rsid w:val="001008C5"/>
    <w:rsid w:val="00100A0F"/>
    <w:rsid w:val="00106A45"/>
    <w:rsid w:val="00137B21"/>
    <w:rsid w:val="00147AA6"/>
    <w:rsid w:val="001506C7"/>
    <w:rsid w:val="0015084D"/>
    <w:rsid w:val="001564F1"/>
    <w:rsid w:val="00156F9E"/>
    <w:rsid w:val="0016027D"/>
    <w:rsid w:val="001602BE"/>
    <w:rsid w:val="0016589C"/>
    <w:rsid w:val="0017164B"/>
    <w:rsid w:val="001726EB"/>
    <w:rsid w:val="001751CD"/>
    <w:rsid w:val="00181C94"/>
    <w:rsid w:val="001824D0"/>
    <w:rsid w:val="001864E0"/>
    <w:rsid w:val="00186F57"/>
    <w:rsid w:val="00195256"/>
    <w:rsid w:val="00195FB1"/>
    <w:rsid w:val="001A02E8"/>
    <w:rsid w:val="001A2943"/>
    <w:rsid w:val="001A5ADF"/>
    <w:rsid w:val="001A6981"/>
    <w:rsid w:val="001A6DC3"/>
    <w:rsid w:val="001B0824"/>
    <w:rsid w:val="001B3ABB"/>
    <w:rsid w:val="001B5368"/>
    <w:rsid w:val="001B6B26"/>
    <w:rsid w:val="001C0E28"/>
    <w:rsid w:val="001C1794"/>
    <w:rsid w:val="001C3B00"/>
    <w:rsid w:val="001C659C"/>
    <w:rsid w:val="001C7BED"/>
    <w:rsid w:val="001D43C7"/>
    <w:rsid w:val="001D5A84"/>
    <w:rsid w:val="001E1447"/>
    <w:rsid w:val="001E4356"/>
    <w:rsid w:val="001F14BA"/>
    <w:rsid w:val="001F2067"/>
    <w:rsid w:val="001F2DF3"/>
    <w:rsid w:val="001F5253"/>
    <w:rsid w:val="00202E3F"/>
    <w:rsid w:val="002044B1"/>
    <w:rsid w:val="00207B24"/>
    <w:rsid w:val="0021475B"/>
    <w:rsid w:val="00215ADA"/>
    <w:rsid w:val="00217776"/>
    <w:rsid w:val="002177D0"/>
    <w:rsid w:val="00221BA0"/>
    <w:rsid w:val="00230524"/>
    <w:rsid w:val="00251380"/>
    <w:rsid w:val="00252BE8"/>
    <w:rsid w:val="00254029"/>
    <w:rsid w:val="00254ADA"/>
    <w:rsid w:val="002603A1"/>
    <w:rsid w:val="00260AE6"/>
    <w:rsid w:val="00263A3C"/>
    <w:rsid w:val="002645AF"/>
    <w:rsid w:val="00264D69"/>
    <w:rsid w:val="0027029E"/>
    <w:rsid w:val="00277660"/>
    <w:rsid w:val="00281F07"/>
    <w:rsid w:val="00284751"/>
    <w:rsid w:val="00285584"/>
    <w:rsid w:val="00286D34"/>
    <w:rsid w:val="00287E87"/>
    <w:rsid w:val="00291AB3"/>
    <w:rsid w:val="00294651"/>
    <w:rsid w:val="00297BD8"/>
    <w:rsid w:val="002A1668"/>
    <w:rsid w:val="002A179C"/>
    <w:rsid w:val="002A311F"/>
    <w:rsid w:val="002A3979"/>
    <w:rsid w:val="002A3C8F"/>
    <w:rsid w:val="002A42A1"/>
    <w:rsid w:val="002A70F9"/>
    <w:rsid w:val="002A7E44"/>
    <w:rsid w:val="002B34CC"/>
    <w:rsid w:val="002B502F"/>
    <w:rsid w:val="002C7695"/>
    <w:rsid w:val="002D1F39"/>
    <w:rsid w:val="002D697B"/>
    <w:rsid w:val="002E0CF5"/>
    <w:rsid w:val="002E543B"/>
    <w:rsid w:val="002F17E5"/>
    <w:rsid w:val="002F324B"/>
    <w:rsid w:val="002F42B5"/>
    <w:rsid w:val="002F5B25"/>
    <w:rsid w:val="003056C4"/>
    <w:rsid w:val="003060A6"/>
    <w:rsid w:val="00306300"/>
    <w:rsid w:val="0030690A"/>
    <w:rsid w:val="003104C5"/>
    <w:rsid w:val="00310839"/>
    <w:rsid w:val="00311C56"/>
    <w:rsid w:val="00317238"/>
    <w:rsid w:val="00323EC6"/>
    <w:rsid w:val="00331055"/>
    <w:rsid w:val="00332C45"/>
    <w:rsid w:val="00333420"/>
    <w:rsid w:val="003400E7"/>
    <w:rsid w:val="003400F0"/>
    <w:rsid w:val="003547E2"/>
    <w:rsid w:val="00356402"/>
    <w:rsid w:val="003567A7"/>
    <w:rsid w:val="00357096"/>
    <w:rsid w:val="0035738A"/>
    <w:rsid w:val="003667AB"/>
    <w:rsid w:val="00366E79"/>
    <w:rsid w:val="003673FB"/>
    <w:rsid w:val="00370ABF"/>
    <w:rsid w:val="00373242"/>
    <w:rsid w:val="00375F61"/>
    <w:rsid w:val="00380046"/>
    <w:rsid w:val="00381B6D"/>
    <w:rsid w:val="0039122C"/>
    <w:rsid w:val="00397209"/>
    <w:rsid w:val="003A0279"/>
    <w:rsid w:val="003A0F8F"/>
    <w:rsid w:val="003A101D"/>
    <w:rsid w:val="003A69FA"/>
    <w:rsid w:val="003B65F0"/>
    <w:rsid w:val="003B6F92"/>
    <w:rsid w:val="003C2AF1"/>
    <w:rsid w:val="003C3536"/>
    <w:rsid w:val="003C6E14"/>
    <w:rsid w:val="003D110C"/>
    <w:rsid w:val="003E1AC5"/>
    <w:rsid w:val="003E3680"/>
    <w:rsid w:val="003F203A"/>
    <w:rsid w:val="003F3A8E"/>
    <w:rsid w:val="003F7189"/>
    <w:rsid w:val="004014EE"/>
    <w:rsid w:val="00403CC2"/>
    <w:rsid w:val="00404CD6"/>
    <w:rsid w:val="00406F08"/>
    <w:rsid w:val="00407DE3"/>
    <w:rsid w:val="00411E28"/>
    <w:rsid w:val="00414459"/>
    <w:rsid w:val="004145A8"/>
    <w:rsid w:val="0041490E"/>
    <w:rsid w:val="00416E53"/>
    <w:rsid w:val="004232C3"/>
    <w:rsid w:val="00423788"/>
    <w:rsid w:val="00427441"/>
    <w:rsid w:val="0043403E"/>
    <w:rsid w:val="0043417F"/>
    <w:rsid w:val="004433F6"/>
    <w:rsid w:val="0046052B"/>
    <w:rsid w:val="0047410E"/>
    <w:rsid w:val="004754C7"/>
    <w:rsid w:val="004802AE"/>
    <w:rsid w:val="00480BF5"/>
    <w:rsid w:val="004915D8"/>
    <w:rsid w:val="0049293B"/>
    <w:rsid w:val="004A0E9A"/>
    <w:rsid w:val="004A15CA"/>
    <w:rsid w:val="004A4C4D"/>
    <w:rsid w:val="004A6C12"/>
    <w:rsid w:val="004B0AF1"/>
    <w:rsid w:val="004B301A"/>
    <w:rsid w:val="004B786B"/>
    <w:rsid w:val="004C5A90"/>
    <w:rsid w:val="004C7E3A"/>
    <w:rsid w:val="004D00FC"/>
    <w:rsid w:val="004D2D93"/>
    <w:rsid w:val="004D4A88"/>
    <w:rsid w:val="004D7CB7"/>
    <w:rsid w:val="004E000C"/>
    <w:rsid w:val="004F008F"/>
    <w:rsid w:val="004F2727"/>
    <w:rsid w:val="00500A47"/>
    <w:rsid w:val="00502769"/>
    <w:rsid w:val="00502C3A"/>
    <w:rsid w:val="00503410"/>
    <w:rsid w:val="00505EBE"/>
    <w:rsid w:val="005219BF"/>
    <w:rsid w:val="00521F65"/>
    <w:rsid w:val="00523A86"/>
    <w:rsid w:val="00524306"/>
    <w:rsid w:val="005252C9"/>
    <w:rsid w:val="00531AC7"/>
    <w:rsid w:val="005336AD"/>
    <w:rsid w:val="00540DA9"/>
    <w:rsid w:val="00542C68"/>
    <w:rsid w:val="0054324D"/>
    <w:rsid w:val="005526B7"/>
    <w:rsid w:val="005534F3"/>
    <w:rsid w:val="00553B1F"/>
    <w:rsid w:val="005652D6"/>
    <w:rsid w:val="005778FC"/>
    <w:rsid w:val="00583F8A"/>
    <w:rsid w:val="00595031"/>
    <w:rsid w:val="00595861"/>
    <w:rsid w:val="005A2A7B"/>
    <w:rsid w:val="005B23E3"/>
    <w:rsid w:val="005B28C4"/>
    <w:rsid w:val="005B2A26"/>
    <w:rsid w:val="005B38D0"/>
    <w:rsid w:val="005B42BC"/>
    <w:rsid w:val="005B5C1B"/>
    <w:rsid w:val="005C1151"/>
    <w:rsid w:val="005C1188"/>
    <w:rsid w:val="005C5E09"/>
    <w:rsid w:val="005D0B89"/>
    <w:rsid w:val="005D4971"/>
    <w:rsid w:val="005D529C"/>
    <w:rsid w:val="005D725D"/>
    <w:rsid w:val="005E36AE"/>
    <w:rsid w:val="005E553A"/>
    <w:rsid w:val="005E722F"/>
    <w:rsid w:val="005F0024"/>
    <w:rsid w:val="005F1A34"/>
    <w:rsid w:val="005F45A9"/>
    <w:rsid w:val="005F58BC"/>
    <w:rsid w:val="0060236C"/>
    <w:rsid w:val="00612B2F"/>
    <w:rsid w:val="00613CCE"/>
    <w:rsid w:val="0061712C"/>
    <w:rsid w:val="00620A32"/>
    <w:rsid w:val="00624719"/>
    <w:rsid w:val="00625EF5"/>
    <w:rsid w:val="00632FBC"/>
    <w:rsid w:val="00634A39"/>
    <w:rsid w:val="00645C81"/>
    <w:rsid w:val="006541F9"/>
    <w:rsid w:val="00655F87"/>
    <w:rsid w:val="0066159B"/>
    <w:rsid w:val="00666824"/>
    <w:rsid w:val="00672572"/>
    <w:rsid w:val="00680573"/>
    <w:rsid w:val="006809D6"/>
    <w:rsid w:val="00681BCF"/>
    <w:rsid w:val="00686EE7"/>
    <w:rsid w:val="00691544"/>
    <w:rsid w:val="00693DD1"/>
    <w:rsid w:val="006A131B"/>
    <w:rsid w:val="006A21C3"/>
    <w:rsid w:val="006A7273"/>
    <w:rsid w:val="006C37D2"/>
    <w:rsid w:val="006C563D"/>
    <w:rsid w:val="006D1B36"/>
    <w:rsid w:val="006E3C11"/>
    <w:rsid w:val="006E3C89"/>
    <w:rsid w:val="006E3DB8"/>
    <w:rsid w:val="006E6D90"/>
    <w:rsid w:val="006F2A23"/>
    <w:rsid w:val="00700E54"/>
    <w:rsid w:val="007058C7"/>
    <w:rsid w:val="007067CB"/>
    <w:rsid w:val="00706D05"/>
    <w:rsid w:val="00710EBE"/>
    <w:rsid w:val="0071671C"/>
    <w:rsid w:val="00720601"/>
    <w:rsid w:val="00720EAB"/>
    <w:rsid w:val="00723AE2"/>
    <w:rsid w:val="00724684"/>
    <w:rsid w:val="007255C5"/>
    <w:rsid w:val="00725984"/>
    <w:rsid w:val="0073086B"/>
    <w:rsid w:val="00731E57"/>
    <w:rsid w:val="00733B44"/>
    <w:rsid w:val="0073799A"/>
    <w:rsid w:val="00741174"/>
    <w:rsid w:val="00743738"/>
    <w:rsid w:val="00745B5C"/>
    <w:rsid w:val="00746D58"/>
    <w:rsid w:val="00753C68"/>
    <w:rsid w:val="00755C0A"/>
    <w:rsid w:val="00756095"/>
    <w:rsid w:val="007631E9"/>
    <w:rsid w:val="00763269"/>
    <w:rsid w:val="0076710A"/>
    <w:rsid w:val="007711D2"/>
    <w:rsid w:val="00773776"/>
    <w:rsid w:val="007832C6"/>
    <w:rsid w:val="00787C1B"/>
    <w:rsid w:val="00790E5F"/>
    <w:rsid w:val="00791542"/>
    <w:rsid w:val="007944F2"/>
    <w:rsid w:val="00795B65"/>
    <w:rsid w:val="007975F0"/>
    <w:rsid w:val="007A2376"/>
    <w:rsid w:val="007A63FB"/>
    <w:rsid w:val="007B13CE"/>
    <w:rsid w:val="007B2E29"/>
    <w:rsid w:val="007B46AB"/>
    <w:rsid w:val="007C1EC8"/>
    <w:rsid w:val="007C249A"/>
    <w:rsid w:val="007C733B"/>
    <w:rsid w:val="007C7AD1"/>
    <w:rsid w:val="007D51F3"/>
    <w:rsid w:val="007D7AA1"/>
    <w:rsid w:val="007D7FBB"/>
    <w:rsid w:val="007E0935"/>
    <w:rsid w:val="007E09A7"/>
    <w:rsid w:val="007E3472"/>
    <w:rsid w:val="007E4431"/>
    <w:rsid w:val="007F117B"/>
    <w:rsid w:val="007F2698"/>
    <w:rsid w:val="007F36B8"/>
    <w:rsid w:val="007F3DCA"/>
    <w:rsid w:val="007F3DEE"/>
    <w:rsid w:val="00801A20"/>
    <w:rsid w:val="008021F5"/>
    <w:rsid w:val="008037E7"/>
    <w:rsid w:val="00805C5C"/>
    <w:rsid w:val="008077DA"/>
    <w:rsid w:val="0081049C"/>
    <w:rsid w:val="00814D2B"/>
    <w:rsid w:val="0081651C"/>
    <w:rsid w:val="00816F10"/>
    <w:rsid w:val="00820723"/>
    <w:rsid w:val="008278E6"/>
    <w:rsid w:val="00830196"/>
    <w:rsid w:val="00837F79"/>
    <w:rsid w:val="008422A7"/>
    <w:rsid w:val="008526CE"/>
    <w:rsid w:val="00862AF1"/>
    <w:rsid w:val="00866192"/>
    <w:rsid w:val="00874AFE"/>
    <w:rsid w:val="00881362"/>
    <w:rsid w:val="008926CD"/>
    <w:rsid w:val="00897F46"/>
    <w:rsid w:val="008A6EE7"/>
    <w:rsid w:val="008B2A59"/>
    <w:rsid w:val="008B3AB1"/>
    <w:rsid w:val="008B3E9C"/>
    <w:rsid w:val="008B4174"/>
    <w:rsid w:val="008B5A2C"/>
    <w:rsid w:val="008B67C2"/>
    <w:rsid w:val="008B7ACD"/>
    <w:rsid w:val="008C209C"/>
    <w:rsid w:val="008C65D5"/>
    <w:rsid w:val="008C6862"/>
    <w:rsid w:val="008C7109"/>
    <w:rsid w:val="008C75DB"/>
    <w:rsid w:val="008E22EA"/>
    <w:rsid w:val="008E5FEE"/>
    <w:rsid w:val="008E686A"/>
    <w:rsid w:val="008F0B6C"/>
    <w:rsid w:val="008F3941"/>
    <w:rsid w:val="008F463E"/>
    <w:rsid w:val="008F4D6A"/>
    <w:rsid w:val="008F4E73"/>
    <w:rsid w:val="008F6383"/>
    <w:rsid w:val="008F65EE"/>
    <w:rsid w:val="00900B3A"/>
    <w:rsid w:val="00902472"/>
    <w:rsid w:val="009057D1"/>
    <w:rsid w:val="00907066"/>
    <w:rsid w:val="00911C22"/>
    <w:rsid w:val="0091480E"/>
    <w:rsid w:val="00925424"/>
    <w:rsid w:val="00927E12"/>
    <w:rsid w:val="00933288"/>
    <w:rsid w:val="00937BC8"/>
    <w:rsid w:val="00940E8E"/>
    <w:rsid w:val="0094188A"/>
    <w:rsid w:val="0094248D"/>
    <w:rsid w:val="009455E1"/>
    <w:rsid w:val="00946E6A"/>
    <w:rsid w:val="00946FA1"/>
    <w:rsid w:val="00953CAF"/>
    <w:rsid w:val="00963066"/>
    <w:rsid w:val="009678A7"/>
    <w:rsid w:val="009710C5"/>
    <w:rsid w:val="00974AC6"/>
    <w:rsid w:val="0097790D"/>
    <w:rsid w:val="00982A19"/>
    <w:rsid w:val="00983AD0"/>
    <w:rsid w:val="00984C33"/>
    <w:rsid w:val="00990E9E"/>
    <w:rsid w:val="00994B65"/>
    <w:rsid w:val="009A23DB"/>
    <w:rsid w:val="009A4BCD"/>
    <w:rsid w:val="009B0007"/>
    <w:rsid w:val="009B12F7"/>
    <w:rsid w:val="009B746C"/>
    <w:rsid w:val="009C711C"/>
    <w:rsid w:val="009D3C3B"/>
    <w:rsid w:val="009D6D1A"/>
    <w:rsid w:val="009E084D"/>
    <w:rsid w:val="009E5D91"/>
    <w:rsid w:val="009F36CF"/>
    <w:rsid w:val="00A01324"/>
    <w:rsid w:val="00A03A33"/>
    <w:rsid w:val="00A06110"/>
    <w:rsid w:val="00A07B9B"/>
    <w:rsid w:val="00A10746"/>
    <w:rsid w:val="00A17F8C"/>
    <w:rsid w:val="00A23476"/>
    <w:rsid w:val="00A254F2"/>
    <w:rsid w:val="00A30052"/>
    <w:rsid w:val="00A33278"/>
    <w:rsid w:val="00A34762"/>
    <w:rsid w:val="00A43BC0"/>
    <w:rsid w:val="00A447C8"/>
    <w:rsid w:val="00A5255E"/>
    <w:rsid w:val="00A5390A"/>
    <w:rsid w:val="00A80BFE"/>
    <w:rsid w:val="00A81EC4"/>
    <w:rsid w:val="00A83907"/>
    <w:rsid w:val="00A8445C"/>
    <w:rsid w:val="00A85E92"/>
    <w:rsid w:val="00A900C4"/>
    <w:rsid w:val="00A91427"/>
    <w:rsid w:val="00AA40BF"/>
    <w:rsid w:val="00AA6114"/>
    <w:rsid w:val="00AB10F6"/>
    <w:rsid w:val="00AB2884"/>
    <w:rsid w:val="00AB3A2F"/>
    <w:rsid w:val="00AB3CBB"/>
    <w:rsid w:val="00AB7A90"/>
    <w:rsid w:val="00AC4172"/>
    <w:rsid w:val="00AD26D5"/>
    <w:rsid w:val="00AD721A"/>
    <w:rsid w:val="00AD7CB5"/>
    <w:rsid w:val="00AE172F"/>
    <w:rsid w:val="00AE50D2"/>
    <w:rsid w:val="00AF10A1"/>
    <w:rsid w:val="00AF1AA3"/>
    <w:rsid w:val="00AF3A35"/>
    <w:rsid w:val="00AF5725"/>
    <w:rsid w:val="00B03ACF"/>
    <w:rsid w:val="00B052AB"/>
    <w:rsid w:val="00B05463"/>
    <w:rsid w:val="00B06390"/>
    <w:rsid w:val="00B10361"/>
    <w:rsid w:val="00B17FED"/>
    <w:rsid w:val="00B20A1B"/>
    <w:rsid w:val="00B2452C"/>
    <w:rsid w:val="00B30157"/>
    <w:rsid w:val="00B308EA"/>
    <w:rsid w:val="00B35149"/>
    <w:rsid w:val="00B4460D"/>
    <w:rsid w:val="00B451B6"/>
    <w:rsid w:val="00B53AC0"/>
    <w:rsid w:val="00B57508"/>
    <w:rsid w:val="00B60EDE"/>
    <w:rsid w:val="00B618A6"/>
    <w:rsid w:val="00B61A2C"/>
    <w:rsid w:val="00B621CF"/>
    <w:rsid w:val="00B63ACB"/>
    <w:rsid w:val="00B640C7"/>
    <w:rsid w:val="00B6456C"/>
    <w:rsid w:val="00B66922"/>
    <w:rsid w:val="00B66FEC"/>
    <w:rsid w:val="00B7091F"/>
    <w:rsid w:val="00B750D8"/>
    <w:rsid w:val="00B76CC6"/>
    <w:rsid w:val="00B770FB"/>
    <w:rsid w:val="00B825BF"/>
    <w:rsid w:val="00B84974"/>
    <w:rsid w:val="00B85542"/>
    <w:rsid w:val="00B87636"/>
    <w:rsid w:val="00B905A6"/>
    <w:rsid w:val="00B909F1"/>
    <w:rsid w:val="00B910F3"/>
    <w:rsid w:val="00B91686"/>
    <w:rsid w:val="00B94325"/>
    <w:rsid w:val="00B95D91"/>
    <w:rsid w:val="00B969A4"/>
    <w:rsid w:val="00BA4107"/>
    <w:rsid w:val="00BA490D"/>
    <w:rsid w:val="00BA5865"/>
    <w:rsid w:val="00BA6306"/>
    <w:rsid w:val="00BA74F3"/>
    <w:rsid w:val="00BB339E"/>
    <w:rsid w:val="00BB4396"/>
    <w:rsid w:val="00BB7137"/>
    <w:rsid w:val="00BC2FAB"/>
    <w:rsid w:val="00BC6888"/>
    <w:rsid w:val="00BC71AA"/>
    <w:rsid w:val="00BC7A78"/>
    <w:rsid w:val="00BD2D18"/>
    <w:rsid w:val="00BD4148"/>
    <w:rsid w:val="00BD71ED"/>
    <w:rsid w:val="00BE0039"/>
    <w:rsid w:val="00BE306B"/>
    <w:rsid w:val="00BE3A3A"/>
    <w:rsid w:val="00BE6BCF"/>
    <w:rsid w:val="00BE7043"/>
    <w:rsid w:val="00BF0368"/>
    <w:rsid w:val="00BF2C9F"/>
    <w:rsid w:val="00C0299D"/>
    <w:rsid w:val="00C0369A"/>
    <w:rsid w:val="00C03723"/>
    <w:rsid w:val="00C04898"/>
    <w:rsid w:val="00C04DD1"/>
    <w:rsid w:val="00C06582"/>
    <w:rsid w:val="00C071A6"/>
    <w:rsid w:val="00C11992"/>
    <w:rsid w:val="00C124FA"/>
    <w:rsid w:val="00C13729"/>
    <w:rsid w:val="00C151F1"/>
    <w:rsid w:val="00C22795"/>
    <w:rsid w:val="00C33070"/>
    <w:rsid w:val="00C35FBF"/>
    <w:rsid w:val="00C369A0"/>
    <w:rsid w:val="00C3783D"/>
    <w:rsid w:val="00C42108"/>
    <w:rsid w:val="00C45204"/>
    <w:rsid w:val="00C45645"/>
    <w:rsid w:val="00C460AF"/>
    <w:rsid w:val="00C51D51"/>
    <w:rsid w:val="00C528D0"/>
    <w:rsid w:val="00C56174"/>
    <w:rsid w:val="00C5725B"/>
    <w:rsid w:val="00C5743E"/>
    <w:rsid w:val="00C57C38"/>
    <w:rsid w:val="00C62637"/>
    <w:rsid w:val="00C6540E"/>
    <w:rsid w:val="00C677B6"/>
    <w:rsid w:val="00C73966"/>
    <w:rsid w:val="00C75AE1"/>
    <w:rsid w:val="00C76E67"/>
    <w:rsid w:val="00C879DD"/>
    <w:rsid w:val="00C87A61"/>
    <w:rsid w:val="00C95AEB"/>
    <w:rsid w:val="00C979B6"/>
    <w:rsid w:val="00CA1129"/>
    <w:rsid w:val="00CA1CFB"/>
    <w:rsid w:val="00CA4730"/>
    <w:rsid w:val="00CA79C0"/>
    <w:rsid w:val="00CB6429"/>
    <w:rsid w:val="00CC07F1"/>
    <w:rsid w:val="00CC2659"/>
    <w:rsid w:val="00CD2365"/>
    <w:rsid w:val="00CD3962"/>
    <w:rsid w:val="00CD4551"/>
    <w:rsid w:val="00CD5DE4"/>
    <w:rsid w:val="00CE1CCC"/>
    <w:rsid w:val="00CE4B52"/>
    <w:rsid w:val="00D00590"/>
    <w:rsid w:val="00D04008"/>
    <w:rsid w:val="00D04FDE"/>
    <w:rsid w:val="00D06537"/>
    <w:rsid w:val="00D15D95"/>
    <w:rsid w:val="00D17464"/>
    <w:rsid w:val="00D254B2"/>
    <w:rsid w:val="00D26507"/>
    <w:rsid w:val="00D428D1"/>
    <w:rsid w:val="00D42DCD"/>
    <w:rsid w:val="00D503EB"/>
    <w:rsid w:val="00D5175B"/>
    <w:rsid w:val="00D54831"/>
    <w:rsid w:val="00D5590C"/>
    <w:rsid w:val="00D5737A"/>
    <w:rsid w:val="00D65A9D"/>
    <w:rsid w:val="00D66616"/>
    <w:rsid w:val="00D67266"/>
    <w:rsid w:val="00D675FA"/>
    <w:rsid w:val="00D72F1B"/>
    <w:rsid w:val="00D740DA"/>
    <w:rsid w:val="00D7582A"/>
    <w:rsid w:val="00D81CC3"/>
    <w:rsid w:val="00D87200"/>
    <w:rsid w:val="00D9038B"/>
    <w:rsid w:val="00D92DDF"/>
    <w:rsid w:val="00D93629"/>
    <w:rsid w:val="00D96F6B"/>
    <w:rsid w:val="00DA4407"/>
    <w:rsid w:val="00DB501C"/>
    <w:rsid w:val="00DB6C4C"/>
    <w:rsid w:val="00DC0F63"/>
    <w:rsid w:val="00DC6CF1"/>
    <w:rsid w:val="00DC74F6"/>
    <w:rsid w:val="00DD1152"/>
    <w:rsid w:val="00DD4669"/>
    <w:rsid w:val="00DE5380"/>
    <w:rsid w:val="00DF13A3"/>
    <w:rsid w:val="00DF2081"/>
    <w:rsid w:val="00DF5E29"/>
    <w:rsid w:val="00DF760A"/>
    <w:rsid w:val="00E002B6"/>
    <w:rsid w:val="00E107F4"/>
    <w:rsid w:val="00E14323"/>
    <w:rsid w:val="00E160E1"/>
    <w:rsid w:val="00E17526"/>
    <w:rsid w:val="00E2042B"/>
    <w:rsid w:val="00E23B80"/>
    <w:rsid w:val="00E31ADC"/>
    <w:rsid w:val="00E37EB7"/>
    <w:rsid w:val="00E41DB9"/>
    <w:rsid w:val="00E43A5A"/>
    <w:rsid w:val="00E46F15"/>
    <w:rsid w:val="00E4721F"/>
    <w:rsid w:val="00E623F9"/>
    <w:rsid w:val="00E6458A"/>
    <w:rsid w:val="00E648F4"/>
    <w:rsid w:val="00E80213"/>
    <w:rsid w:val="00E80A79"/>
    <w:rsid w:val="00E83732"/>
    <w:rsid w:val="00E8458F"/>
    <w:rsid w:val="00E85C20"/>
    <w:rsid w:val="00E938EC"/>
    <w:rsid w:val="00E93B88"/>
    <w:rsid w:val="00EA3FA3"/>
    <w:rsid w:val="00EB1DC4"/>
    <w:rsid w:val="00EB5587"/>
    <w:rsid w:val="00EB7AC8"/>
    <w:rsid w:val="00EC5AE1"/>
    <w:rsid w:val="00EC6642"/>
    <w:rsid w:val="00ED04F2"/>
    <w:rsid w:val="00ED3A0B"/>
    <w:rsid w:val="00ED415E"/>
    <w:rsid w:val="00EE0406"/>
    <w:rsid w:val="00EE6327"/>
    <w:rsid w:val="00EF0748"/>
    <w:rsid w:val="00EF138C"/>
    <w:rsid w:val="00EF28BD"/>
    <w:rsid w:val="00EF584F"/>
    <w:rsid w:val="00F000A9"/>
    <w:rsid w:val="00F0161D"/>
    <w:rsid w:val="00F020A5"/>
    <w:rsid w:val="00F03280"/>
    <w:rsid w:val="00F0613E"/>
    <w:rsid w:val="00F12FE3"/>
    <w:rsid w:val="00F15BA3"/>
    <w:rsid w:val="00F1629D"/>
    <w:rsid w:val="00F1785A"/>
    <w:rsid w:val="00F20948"/>
    <w:rsid w:val="00F2452C"/>
    <w:rsid w:val="00F251DA"/>
    <w:rsid w:val="00F327B8"/>
    <w:rsid w:val="00F32C1D"/>
    <w:rsid w:val="00F41611"/>
    <w:rsid w:val="00F45E44"/>
    <w:rsid w:val="00F521DB"/>
    <w:rsid w:val="00F55986"/>
    <w:rsid w:val="00F61E70"/>
    <w:rsid w:val="00F64175"/>
    <w:rsid w:val="00F701D3"/>
    <w:rsid w:val="00F807BB"/>
    <w:rsid w:val="00F81CA7"/>
    <w:rsid w:val="00F83827"/>
    <w:rsid w:val="00F86FDD"/>
    <w:rsid w:val="00F929B2"/>
    <w:rsid w:val="00F95E2D"/>
    <w:rsid w:val="00FA13A3"/>
    <w:rsid w:val="00FA191D"/>
    <w:rsid w:val="00FA1A5B"/>
    <w:rsid w:val="00FB1279"/>
    <w:rsid w:val="00FB5A0C"/>
    <w:rsid w:val="00FC1026"/>
    <w:rsid w:val="00FC18A7"/>
    <w:rsid w:val="00FC1EAE"/>
    <w:rsid w:val="00FC2026"/>
    <w:rsid w:val="00FC3AA4"/>
    <w:rsid w:val="00FC3F3F"/>
    <w:rsid w:val="00FC5B4D"/>
    <w:rsid w:val="00FC6C42"/>
    <w:rsid w:val="00FD2A64"/>
    <w:rsid w:val="00FD3CE1"/>
    <w:rsid w:val="00FD4428"/>
    <w:rsid w:val="00FD71E3"/>
    <w:rsid w:val="00FD79C7"/>
    <w:rsid w:val="00FE25FF"/>
    <w:rsid w:val="00FE443B"/>
    <w:rsid w:val="00FE6C02"/>
    <w:rsid w:val="00FF0C45"/>
    <w:rsid w:val="00FF35EC"/>
    <w:rsid w:val="00FF3DBD"/>
    <w:rsid w:val="00FF4510"/>
    <w:rsid w:val="00FF670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170AE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s-ES_tradnl" w:eastAsia="es-ES_trad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18A6"/>
    <w:rPr>
      <w:rFonts w:ascii="Times New Roman" w:hAnsi="Times New Roman" w:cs="Times New Roman"/>
    </w:rPr>
  </w:style>
  <w:style w:type="paragraph" w:styleId="Ttulo1">
    <w:name w:val="heading 1"/>
    <w:basedOn w:val="Normal"/>
    <w:next w:val="Normal"/>
    <w:link w:val="Ttulo1Car"/>
    <w:uiPriority w:val="9"/>
    <w:qFormat/>
    <w:rsid w:val="00753C68"/>
    <w:pPr>
      <w:keepNext/>
      <w:keepLines/>
      <w:spacing w:before="240"/>
      <w:outlineLvl w:val="0"/>
    </w:pPr>
    <w:rPr>
      <w:rFonts w:ascii="Arial" w:eastAsia="Arial" w:hAnsi="Arial" w:cs="Arial"/>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CitaHTML">
    <w:name w:val="HTML Cite"/>
    <w:uiPriority w:val="99"/>
    <w:semiHidden/>
    <w:unhideWhenUsed/>
    <w:rsid w:val="008F0B6C"/>
    <w:rPr>
      <w:i/>
      <w:iCs/>
    </w:rPr>
  </w:style>
  <w:style w:type="character" w:styleId="Textoennegrita">
    <w:name w:val="Strong"/>
    <w:uiPriority w:val="22"/>
    <w:qFormat/>
    <w:rsid w:val="008F0B6C"/>
    <w:rPr>
      <w:b/>
      <w:bCs/>
    </w:rPr>
  </w:style>
  <w:style w:type="paragraph" w:styleId="Encabezado">
    <w:name w:val="header"/>
    <w:basedOn w:val="Normal"/>
    <w:link w:val="EncabezadoCar"/>
    <w:uiPriority w:val="99"/>
    <w:unhideWhenUsed/>
    <w:rsid w:val="00404CD6"/>
    <w:pPr>
      <w:tabs>
        <w:tab w:val="center" w:pos="4252"/>
        <w:tab w:val="right" w:pos="8504"/>
      </w:tabs>
    </w:pPr>
    <w:rPr>
      <w:rFonts w:ascii="Calibri" w:hAnsi="Calibri" w:cs="Arial"/>
      <w:lang w:val="es-HN" w:eastAsia="es-HN"/>
    </w:rPr>
  </w:style>
  <w:style w:type="character" w:customStyle="1" w:styleId="EncabezadoCar">
    <w:name w:val="Encabezado Car"/>
    <w:link w:val="Encabezado"/>
    <w:uiPriority w:val="99"/>
    <w:rsid w:val="00404CD6"/>
    <w:rPr>
      <w:lang w:val="es-HN" w:eastAsia="es-HN"/>
    </w:rPr>
  </w:style>
  <w:style w:type="paragraph" w:styleId="Piedepgina">
    <w:name w:val="footer"/>
    <w:basedOn w:val="Normal"/>
    <w:link w:val="PiedepginaCar"/>
    <w:uiPriority w:val="99"/>
    <w:unhideWhenUsed/>
    <w:rsid w:val="00404CD6"/>
    <w:pPr>
      <w:tabs>
        <w:tab w:val="center" w:pos="4252"/>
        <w:tab w:val="right" w:pos="8504"/>
      </w:tabs>
    </w:pPr>
    <w:rPr>
      <w:rFonts w:ascii="Calibri" w:hAnsi="Calibri" w:cs="Arial"/>
      <w:lang w:val="es-HN" w:eastAsia="es-HN"/>
    </w:rPr>
  </w:style>
  <w:style w:type="character" w:customStyle="1" w:styleId="PiedepginaCar">
    <w:name w:val="Pie de página Car"/>
    <w:link w:val="Piedepgina"/>
    <w:uiPriority w:val="99"/>
    <w:rsid w:val="00404CD6"/>
    <w:rPr>
      <w:lang w:val="es-HN" w:eastAsia="es-HN"/>
    </w:rPr>
  </w:style>
  <w:style w:type="table" w:styleId="Tablaconcuadrcula">
    <w:name w:val="Table Grid"/>
    <w:basedOn w:val="Tablanormal"/>
    <w:uiPriority w:val="39"/>
    <w:rsid w:val="00E648F4"/>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6110"/>
    <w:pPr>
      <w:spacing w:before="100" w:beforeAutospacing="1" w:after="100" w:afterAutospacing="1"/>
    </w:pPr>
  </w:style>
  <w:style w:type="character" w:styleId="Hipervnculo">
    <w:name w:val="Hyperlink"/>
    <w:basedOn w:val="Fuentedeprrafopredeter"/>
    <w:uiPriority w:val="99"/>
    <w:unhideWhenUsed/>
    <w:rsid w:val="00A06110"/>
    <w:rPr>
      <w:color w:val="0000FF"/>
      <w:u w:val="single"/>
    </w:rPr>
  </w:style>
  <w:style w:type="character" w:customStyle="1" w:styleId="apple-converted-space">
    <w:name w:val="apple-converted-space"/>
    <w:basedOn w:val="Fuentedeprrafopredeter"/>
    <w:rsid w:val="00A06110"/>
  </w:style>
  <w:style w:type="paragraph" w:styleId="Prrafodelista">
    <w:name w:val="List Paragraph"/>
    <w:aliases w:val="List Paragraph2"/>
    <w:basedOn w:val="Normal"/>
    <w:link w:val="PrrafodelistaCar"/>
    <w:uiPriority w:val="34"/>
    <w:qFormat/>
    <w:rsid w:val="00933288"/>
    <w:pPr>
      <w:ind w:left="720"/>
      <w:contextualSpacing/>
    </w:pPr>
    <w:rPr>
      <w:rFonts w:ascii="Calibri" w:hAnsi="Calibri" w:cs="Arial"/>
      <w:lang w:val="es-HN" w:eastAsia="es-HN"/>
    </w:rPr>
  </w:style>
  <w:style w:type="table" w:customStyle="1" w:styleId="TableNormal">
    <w:name w:val="Table Normal"/>
    <w:uiPriority w:val="2"/>
    <w:semiHidden/>
    <w:unhideWhenUsed/>
    <w:qFormat/>
    <w:rsid w:val="001E435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4356"/>
    <w:pPr>
      <w:widowControl w:val="0"/>
      <w:autoSpaceDE w:val="0"/>
      <w:autoSpaceDN w:val="0"/>
    </w:pPr>
    <w:rPr>
      <w:rFonts w:ascii="Calibri" w:hAnsi="Calibri" w:cs="Calibri"/>
      <w:sz w:val="22"/>
      <w:szCs w:val="22"/>
      <w:lang w:val="es-ES" w:eastAsia="es-ES" w:bidi="es-ES"/>
    </w:rPr>
  </w:style>
  <w:style w:type="character" w:customStyle="1" w:styleId="PrrafodelistaCar">
    <w:name w:val="Párrafo de lista Car"/>
    <w:aliases w:val="List Paragraph2 Car"/>
    <w:link w:val="Prrafodelista"/>
    <w:uiPriority w:val="34"/>
    <w:locked/>
    <w:rsid w:val="000828C4"/>
    <w:rPr>
      <w:lang w:val="es-HN" w:eastAsia="es-HN"/>
    </w:rPr>
  </w:style>
  <w:style w:type="paragraph" w:customStyle="1" w:styleId="Default">
    <w:name w:val="Default"/>
    <w:rsid w:val="00B91686"/>
    <w:pPr>
      <w:autoSpaceDE w:val="0"/>
      <w:autoSpaceDN w:val="0"/>
      <w:adjustRightInd w:val="0"/>
    </w:pPr>
    <w:rPr>
      <w:rFonts w:ascii="Arial" w:eastAsiaTheme="minorHAnsi" w:hAnsi="Arial"/>
      <w:color w:val="000000"/>
      <w:lang w:val="es-ES" w:eastAsia="en-US"/>
    </w:rPr>
  </w:style>
  <w:style w:type="character" w:customStyle="1" w:styleId="Ttulo1Car">
    <w:name w:val="Título 1 Car"/>
    <w:basedOn w:val="Fuentedeprrafopredeter"/>
    <w:link w:val="Ttulo1"/>
    <w:uiPriority w:val="9"/>
    <w:rsid w:val="00753C68"/>
    <w:rPr>
      <w:rFonts w:ascii="Arial" w:eastAsia="Arial" w:hAnsi="Arial"/>
      <w:b/>
      <w:color w:val="000000" w:themeColor="text1"/>
    </w:rPr>
  </w:style>
  <w:style w:type="paragraph" w:styleId="TtuloTDC">
    <w:name w:val="TOC Heading"/>
    <w:basedOn w:val="Ttulo1"/>
    <w:next w:val="Normal"/>
    <w:uiPriority w:val="39"/>
    <w:unhideWhenUsed/>
    <w:qFormat/>
    <w:rsid w:val="004433F6"/>
    <w:pPr>
      <w:spacing w:before="480" w:line="276" w:lineRule="auto"/>
      <w:outlineLvl w:val="9"/>
    </w:pPr>
    <w:rPr>
      <w:b w:val="0"/>
      <w:bCs/>
      <w:sz w:val="28"/>
      <w:szCs w:val="28"/>
    </w:rPr>
  </w:style>
  <w:style w:type="paragraph" w:styleId="TDC1">
    <w:name w:val="toc 1"/>
    <w:basedOn w:val="Normal"/>
    <w:next w:val="Normal"/>
    <w:autoRedefine/>
    <w:uiPriority w:val="39"/>
    <w:unhideWhenUsed/>
    <w:rsid w:val="004433F6"/>
    <w:pPr>
      <w:spacing w:before="120"/>
    </w:pPr>
    <w:rPr>
      <w:rFonts w:asciiTheme="minorHAnsi" w:hAnsiTheme="minorHAnsi"/>
      <w:b/>
    </w:rPr>
  </w:style>
  <w:style w:type="paragraph" w:styleId="TDC2">
    <w:name w:val="toc 2"/>
    <w:basedOn w:val="Normal"/>
    <w:next w:val="Normal"/>
    <w:autoRedefine/>
    <w:uiPriority w:val="39"/>
    <w:semiHidden/>
    <w:unhideWhenUsed/>
    <w:rsid w:val="004433F6"/>
    <w:pPr>
      <w:ind w:left="240"/>
    </w:pPr>
    <w:rPr>
      <w:rFonts w:asciiTheme="minorHAnsi" w:hAnsiTheme="minorHAnsi"/>
      <w:b/>
      <w:sz w:val="22"/>
      <w:szCs w:val="22"/>
    </w:rPr>
  </w:style>
  <w:style w:type="paragraph" w:styleId="TDC3">
    <w:name w:val="toc 3"/>
    <w:basedOn w:val="Normal"/>
    <w:next w:val="Normal"/>
    <w:autoRedefine/>
    <w:uiPriority w:val="39"/>
    <w:semiHidden/>
    <w:unhideWhenUsed/>
    <w:rsid w:val="004433F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4433F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4433F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4433F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4433F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4433F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4433F6"/>
    <w:pPr>
      <w:ind w:left="1920"/>
    </w:pPr>
    <w:rPr>
      <w:rFonts w:asciiTheme="minorHAnsi" w:hAnsiTheme="minorHAnsi"/>
      <w:sz w:val="20"/>
      <w:szCs w:val="20"/>
    </w:rPr>
  </w:style>
  <w:style w:type="paragraph" w:styleId="Revisin">
    <w:name w:val="Revision"/>
    <w:hidden/>
    <w:uiPriority w:val="99"/>
    <w:semiHidden/>
    <w:rsid w:val="00E41DB9"/>
    <w:rPr>
      <w:rFonts w:ascii="Times New Roman" w:hAnsi="Times New Roman" w:cs="Times New Roman"/>
    </w:rPr>
  </w:style>
  <w:style w:type="character" w:styleId="Nmerodepgina">
    <w:name w:val="page number"/>
    <w:basedOn w:val="Fuentedeprrafopredeter"/>
    <w:uiPriority w:val="99"/>
    <w:semiHidden/>
    <w:unhideWhenUsed/>
    <w:rsid w:val="003667AB"/>
  </w:style>
  <w:style w:type="character" w:styleId="Refdecomentario">
    <w:name w:val="annotation reference"/>
    <w:basedOn w:val="Fuentedeprrafopredeter"/>
    <w:uiPriority w:val="99"/>
    <w:semiHidden/>
    <w:unhideWhenUsed/>
    <w:rsid w:val="002B502F"/>
    <w:rPr>
      <w:sz w:val="16"/>
      <w:szCs w:val="16"/>
    </w:rPr>
  </w:style>
  <w:style w:type="paragraph" w:styleId="Textocomentario">
    <w:name w:val="annotation text"/>
    <w:basedOn w:val="Normal"/>
    <w:link w:val="TextocomentarioCar"/>
    <w:uiPriority w:val="99"/>
    <w:semiHidden/>
    <w:unhideWhenUsed/>
    <w:rsid w:val="002B502F"/>
    <w:rPr>
      <w:sz w:val="20"/>
      <w:szCs w:val="20"/>
    </w:rPr>
  </w:style>
  <w:style w:type="character" w:customStyle="1" w:styleId="TextocomentarioCar">
    <w:name w:val="Texto comentario Car"/>
    <w:basedOn w:val="Fuentedeprrafopredeter"/>
    <w:link w:val="Textocomentario"/>
    <w:uiPriority w:val="99"/>
    <w:semiHidden/>
    <w:rsid w:val="002B502F"/>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B502F"/>
    <w:rPr>
      <w:b/>
      <w:bCs/>
    </w:rPr>
  </w:style>
  <w:style w:type="character" w:customStyle="1" w:styleId="AsuntodelcomentarioCar">
    <w:name w:val="Asunto del comentario Car"/>
    <w:basedOn w:val="TextocomentarioCar"/>
    <w:link w:val="Asuntodelcomentario"/>
    <w:uiPriority w:val="99"/>
    <w:semiHidden/>
    <w:rsid w:val="002B502F"/>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2B502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0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124897">
      <w:bodyDiv w:val="1"/>
      <w:marLeft w:val="0"/>
      <w:marRight w:val="0"/>
      <w:marTop w:val="0"/>
      <w:marBottom w:val="0"/>
      <w:divBdr>
        <w:top w:val="none" w:sz="0" w:space="0" w:color="auto"/>
        <w:left w:val="none" w:sz="0" w:space="0" w:color="auto"/>
        <w:bottom w:val="none" w:sz="0" w:space="0" w:color="auto"/>
        <w:right w:val="none" w:sz="0" w:space="0" w:color="auto"/>
      </w:divBdr>
      <w:divsChild>
        <w:div w:id="1785465614">
          <w:marLeft w:val="0"/>
          <w:marRight w:val="0"/>
          <w:marTop w:val="0"/>
          <w:marBottom w:val="75"/>
          <w:divBdr>
            <w:top w:val="none" w:sz="0" w:space="0" w:color="auto"/>
            <w:left w:val="none" w:sz="0" w:space="0" w:color="auto"/>
            <w:bottom w:val="none" w:sz="0" w:space="0" w:color="auto"/>
            <w:right w:val="none" w:sz="0" w:space="0" w:color="auto"/>
          </w:divBdr>
        </w:div>
      </w:divsChild>
    </w:div>
    <w:div w:id="917908524">
      <w:bodyDiv w:val="1"/>
      <w:marLeft w:val="0"/>
      <w:marRight w:val="0"/>
      <w:marTop w:val="0"/>
      <w:marBottom w:val="0"/>
      <w:divBdr>
        <w:top w:val="none" w:sz="0" w:space="0" w:color="auto"/>
        <w:left w:val="none" w:sz="0" w:space="0" w:color="auto"/>
        <w:bottom w:val="none" w:sz="0" w:space="0" w:color="auto"/>
        <w:right w:val="none" w:sz="0" w:space="0" w:color="auto"/>
      </w:divBdr>
    </w:div>
    <w:div w:id="1058088471">
      <w:bodyDiv w:val="1"/>
      <w:marLeft w:val="0"/>
      <w:marRight w:val="0"/>
      <w:marTop w:val="0"/>
      <w:marBottom w:val="0"/>
      <w:divBdr>
        <w:top w:val="none" w:sz="0" w:space="0" w:color="auto"/>
        <w:left w:val="none" w:sz="0" w:space="0" w:color="auto"/>
        <w:bottom w:val="none" w:sz="0" w:space="0" w:color="auto"/>
        <w:right w:val="none" w:sz="0" w:space="0" w:color="auto"/>
      </w:divBdr>
    </w:div>
    <w:div w:id="1494563553">
      <w:bodyDiv w:val="1"/>
      <w:marLeft w:val="0"/>
      <w:marRight w:val="0"/>
      <w:marTop w:val="0"/>
      <w:marBottom w:val="0"/>
      <w:divBdr>
        <w:top w:val="none" w:sz="0" w:space="0" w:color="auto"/>
        <w:left w:val="none" w:sz="0" w:space="0" w:color="auto"/>
        <w:bottom w:val="none" w:sz="0" w:space="0" w:color="auto"/>
        <w:right w:val="none" w:sz="0" w:space="0" w:color="auto"/>
      </w:divBdr>
    </w:div>
    <w:div w:id="1947156354">
      <w:bodyDiv w:val="1"/>
      <w:marLeft w:val="0"/>
      <w:marRight w:val="0"/>
      <w:marTop w:val="0"/>
      <w:marBottom w:val="0"/>
      <w:divBdr>
        <w:top w:val="none" w:sz="0" w:space="0" w:color="auto"/>
        <w:left w:val="none" w:sz="0" w:space="0" w:color="auto"/>
        <w:bottom w:val="none" w:sz="0" w:space="0" w:color="auto"/>
        <w:right w:val="none" w:sz="0" w:space="0" w:color="auto"/>
      </w:divBdr>
    </w:div>
    <w:div w:id="1985427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creening.iarc.fr/colpochap.php?chap=2"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co.iarc.fr/today/data/factsheets/populations/340-honduras-fact-sheet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676C9-A511-48C6-AF36-F72064F9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9034</Words>
  <Characters>49689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58606</CharactersWithSpaces>
  <SharedDoc>false</SharedDoc>
  <HLinks>
    <vt:vector size="6" baseType="variant">
      <vt:variant>
        <vt:i4>2228334</vt:i4>
      </vt:variant>
      <vt:variant>
        <vt:i4>0</vt:i4>
      </vt:variant>
      <vt:variant>
        <vt:i4>0</vt:i4>
      </vt:variant>
      <vt:variant>
        <vt:i4>5</vt:i4>
      </vt:variant>
      <vt:variant>
        <vt:lpwstr>https://www.theglobalhealthnetwork.org/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cp:lastModifiedBy>
  <cp:revision>2</cp:revision>
  <dcterms:created xsi:type="dcterms:W3CDTF">2019-10-10T14:47:00Z</dcterms:created>
  <dcterms:modified xsi:type="dcterms:W3CDTF">2019-10-10T14:47:00Z</dcterms:modified>
</cp:coreProperties>
</file>